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2FC43FA9"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634894">
        <w:rPr>
          <w:rFonts w:ascii="Arial" w:hAnsi="Arial" w:cs="Arial"/>
          <w:b/>
          <w:bCs/>
          <w:sz w:val="24"/>
        </w:rPr>
        <w:t>8</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AE4027">
        <w:rPr>
          <w:rFonts w:ascii="Arial" w:hAnsi="Arial" w:cs="Arial"/>
          <w:b/>
          <w:bCs/>
          <w:sz w:val="24"/>
        </w:rPr>
        <w:t>0</w:t>
      </w:r>
      <w:r w:rsidR="00A8325B" w:rsidRPr="00A8325B">
        <w:rPr>
          <w:rFonts w:ascii="Arial" w:hAnsi="Arial" w:cs="Arial"/>
          <w:b/>
          <w:bCs/>
          <w:sz w:val="24"/>
        </w:rPr>
        <w:t>7262</w:t>
      </w:r>
    </w:p>
    <w:p w14:paraId="6D3EAF1D" w14:textId="4AEB73EF" w:rsidR="00A968BE" w:rsidRDefault="00634894"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Maastricht</w:t>
      </w:r>
      <w:r w:rsidRPr="002F0757">
        <w:rPr>
          <w:rFonts w:ascii="Arial" w:eastAsia="MS Mincho" w:hAnsi="Arial" w:cs="Arial"/>
          <w:b/>
          <w:bCs/>
          <w:sz w:val="24"/>
          <w:lang w:eastAsia="ja-JP"/>
        </w:rPr>
        <w:t xml:space="preserve">, </w:t>
      </w:r>
      <w:r w:rsidRPr="00166273">
        <w:rPr>
          <w:rFonts w:ascii="Arial" w:eastAsia="MS Mincho" w:hAnsi="Arial" w:cs="Arial"/>
          <w:b/>
          <w:bCs/>
          <w:sz w:val="24"/>
          <w:lang w:eastAsia="ja-JP"/>
        </w:rPr>
        <w:t>Netherlands</w:t>
      </w:r>
      <w:r w:rsidRPr="005C7597">
        <w:rPr>
          <w:rFonts w:ascii="Arial" w:eastAsia="MS Mincho" w:hAnsi="Arial" w:cs="Arial"/>
          <w:b/>
          <w:bCs/>
          <w:sz w:val="24"/>
          <w:lang w:eastAsia="ja-JP"/>
        </w:rPr>
        <w:t xml:space="preserve">, </w:t>
      </w:r>
      <w:r>
        <w:rPr>
          <w:rFonts w:ascii="Arial" w:hAnsi="Arial" w:cs="Arial"/>
          <w:b/>
          <w:bCs/>
          <w:sz w:val="24"/>
        </w:rPr>
        <w:t>August</w:t>
      </w:r>
      <w:r w:rsidR="00FA177E">
        <w:rPr>
          <w:rFonts w:ascii="Arial" w:hAnsi="Arial" w:cs="Arial"/>
          <w:b/>
          <w:bCs/>
          <w:sz w:val="24"/>
        </w:rPr>
        <w:t xml:space="preserve"> </w:t>
      </w:r>
      <w:r>
        <w:rPr>
          <w:rFonts w:ascii="Arial" w:hAnsi="Arial" w:cs="Arial"/>
          <w:b/>
          <w:bCs/>
          <w:sz w:val="24"/>
        </w:rPr>
        <w:t>1</w:t>
      </w:r>
      <w:r w:rsidR="006851A0">
        <w:rPr>
          <w:rFonts w:ascii="Arial" w:hAnsi="Arial" w:cs="Arial"/>
          <w:b/>
          <w:bCs/>
          <w:sz w:val="24"/>
        </w:rPr>
        <w:t>9</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eastAsia="MS Mincho" w:hAnsi="Arial" w:cs="Arial"/>
          <w:b/>
          <w:bCs/>
          <w:sz w:val="24"/>
          <w:lang w:eastAsia="ja-JP"/>
        </w:rPr>
        <w:t>August</w:t>
      </w:r>
      <w:r w:rsidR="00DF133D">
        <w:rPr>
          <w:rFonts w:ascii="Arial" w:eastAsia="MS Mincho" w:hAnsi="Arial" w:cs="Arial"/>
          <w:b/>
          <w:bCs/>
          <w:sz w:val="24"/>
          <w:lang w:eastAsia="ja-JP"/>
        </w:rPr>
        <w:t xml:space="preserve"> </w:t>
      </w:r>
      <w:r w:rsidR="001C634D">
        <w:rPr>
          <w:rFonts w:ascii="Arial" w:eastAsia="MS Mincho" w:hAnsi="Arial" w:cs="Arial"/>
          <w:b/>
          <w:bCs/>
          <w:sz w:val="24"/>
          <w:lang w:eastAsia="ja-JP"/>
        </w:rPr>
        <w:t>2</w:t>
      </w:r>
      <w:r>
        <w:rPr>
          <w:rFonts w:ascii="Arial" w:eastAsia="MS Mincho" w:hAnsi="Arial" w:cs="Arial"/>
          <w:b/>
          <w:bCs/>
          <w:sz w:val="24"/>
          <w:lang w:eastAsia="ja-JP"/>
        </w:rPr>
        <w:t>3</w:t>
      </w:r>
      <w:r w:rsidR="006851A0">
        <w:rPr>
          <w:rFonts w:ascii="Arial" w:eastAsia="MS Mincho" w:hAnsi="Arial" w:cs="Arial"/>
          <w:b/>
          <w:bCs/>
          <w:sz w:val="24"/>
          <w:vertAlign w:val="superscript"/>
          <w:lang w:eastAsia="ja-JP"/>
        </w:rPr>
        <w:t>rd</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540186D5"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w:t>
      </w:r>
      <w:r w:rsidR="00634894">
        <w:rPr>
          <w:lang w:val="en-US"/>
        </w:rPr>
        <w:t>8</w:t>
      </w:r>
      <w:r>
        <w:rPr>
          <w:lang w:val="en-US"/>
        </w:rPr>
        <w:t xml:space="preserve"> (as announced by the FL</w:t>
      </w:r>
      <w:r w:rsidR="00193987">
        <w:rPr>
          <w:lang w:val="en-US"/>
        </w:rPr>
        <w:t xml:space="preserve"> [1]</w:t>
      </w:r>
      <w:r>
        <w:rPr>
          <w:lang w:val="en-US"/>
        </w:rPr>
        <w:t>).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052C1C00" w:rsidR="00193987" w:rsidRDefault="00975380" w:rsidP="00193987">
      <w:pPr>
        <w:pStyle w:val="ListParagraph"/>
        <w:numPr>
          <w:ilvl w:val="2"/>
          <w:numId w:val="2"/>
        </w:numPr>
        <w:ind w:leftChars="0" w:left="720"/>
        <w:rPr>
          <w:lang w:eastAsia="ko-KR"/>
        </w:rPr>
      </w:pPr>
      <w:r>
        <w:rPr>
          <w:lang w:eastAsia="ko-KR"/>
        </w:rPr>
        <w:t>Issue</w:t>
      </w:r>
      <w:r w:rsidR="00193987">
        <w:rPr>
          <w:lang w:eastAsia="ko-KR"/>
        </w:rPr>
        <w:t xml:space="preserve"> 1: </w:t>
      </w:r>
      <w:r w:rsidR="0082286D" w:rsidRPr="0082286D">
        <w:rPr>
          <w:lang w:eastAsia="ko-KR"/>
        </w:rPr>
        <w:t>UCI Design for Type-I SP Scheme-B with RI=5-8</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1FB3C756" w14:textId="77777777" w:rsidR="0082286D" w:rsidRPr="00166273" w:rsidRDefault="0082286D" w:rsidP="0082286D">
            <w:pPr>
              <w:snapToGrid w:val="0"/>
              <w:rPr>
                <w:color w:val="000000"/>
                <w:sz w:val="18"/>
              </w:rPr>
            </w:pPr>
            <w:r w:rsidRPr="00166273">
              <w:rPr>
                <w:rFonts w:eastAsia="Batang"/>
                <w:b/>
                <w:sz w:val="18"/>
                <w:u w:val="single"/>
              </w:rPr>
              <w:t>Proposal 1.A.2</w:t>
            </w:r>
            <w:r w:rsidRPr="00166273">
              <w:rPr>
                <w:rFonts w:eastAsia="Batang"/>
                <w:sz w:val="18"/>
              </w:rPr>
              <w:t xml:space="preserve">: </w:t>
            </w:r>
            <w:r w:rsidRPr="00166273">
              <w:rPr>
                <w:sz w:val="18"/>
                <w:lang w:eastAsia="zh-TW"/>
              </w:rPr>
              <w:t xml:space="preserve">For the Rel-19 Type-I SP codebook refinement for 48, 64, and 128 CSI-RS ports with RI=5-8, regarding Scheme-B, </w:t>
            </w:r>
            <w:r w:rsidRPr="00166273">
              <w:rPr>
                <w:color w:val="000000"/>
                <w:sz w:val="18"/>
              </w:rPr>
              <w:t>reuse the legacy Rel-15 Type-</w:t>
            </w:r>
            <w:proofErr w:type="gramStart"/>
            <w:r w:rsidRPr="00166273">
              <w:rPr>
                <w:color w:val="000000"/>
                <w:sz w:val="18"/>
              </w:rPr>
              <w:t>I layer</w:t>
            </w:r>
            <w:proofErr w:type="gramEnd"/>
            <w:r w:rsidRPr="00166273">
              <w:rPr>
                <w:color w:val="000000"/>
                <w:sz w:val="18"/>
              </w:rPr>
              <w:t xml:space="preserve"> pairing scheme, and select one (by RAN1#118, based on UPT vs PMI overhead trade-off) from the following alternatives:</w:t>
            </w:r>
          </w:p>
          <w:p w14:paraId="4EF2E610" w14:textId="77777777" w:rsidR="0082286D" w:rsidRPr="00166273" w:rsidRDefault="0082286D" w:rsidP="004839A6">
            <w:pPr>
              <w:numPr>
                <w:ilvl w:val="0"/>
                <w:numId w:val="46"/>
              </w:numPr>
              <w:snapToGrid w:val="0"/>
              <w:rPr>
                <w:rFonts w:eastAsia="Times New Roman"/>
                <w:color w:val="000000"/>
                <w:sz w:val="18"/>
              </w:rPr>
            </w:pPr>
            <w:r w:rsidRPr="00166273">
              <w:rPr>
                <w:rFonts w:eastAsia="Times New Roman"/>
                <w:color w:val="000000"/>
                <w:sz w:val="18"/>
              </w:rPr>
              <w:t>Alt1 (fixed mapping between SD basis vectors and layers):</w:t>
            </w:r>
          </w:p>
          <w:p w14:paraId="5770DA03" w14:textId="77777777" w:rsidR="0082286D" w:rsidRPr="00166273" w:rsidRDefault="0082286D" w:rsidP="004839A6">
            <w:pPr>
              <w:numPr>
                <w:ilvl w:val="1"/>
                <w:numId w:val="46"/>
              </w:numPr>
              <w:snapToGrid w:val="0"/>
              <w:rPr>
                <w:rFonts w:eastAsia="Times New Roman"/>
                <w:color w:val="000000"/>
                <w:sz w:val="18"/>
              </w:rPr>
            </w:pPr>
            <w:r w:rsidRPr="00166273">
              <w:rPr>
                <w:rFonts w:eastAsia="Times New Roman"/>
                <w:color w:val="000000"/>
                <w:sz w:val="18"/>
              </w:rPr>
              <w:t>The k-</w:t>
            </w:r>
            <w:proofErr w:type="spellStart"/>
            <w:r w:rsidRPr="00166273">
              <w:rPr>
                <w:rFonts w:eastAsia="Times New Roman"/>
                <w:color w:val="000000"/>
                <w:sz w:val="18"/>
              </w:rPr>
              <w:t>th</w:t>
            </w:r>
            <w:proofErr w:type="spellEnd"/>
            <w:r w:rsidRPr="00166273">
              <w:rPr>
                <w:rFonts w:eastAsia="Times New Roman"/>
                <w:color w:val="000000"/>
                <w:sz w:val="18"/>
              </w:rPr>
              <w:t> SD basis vector is associated with the k-</w:t>
            </w:r>
            <w:proofErr w:type="spellStart"/>
            <w:r w:rsidRPr="00166273">
              <w:rPr>
                <w:rFonts w:eastAsia="Times New Roman"/>
                <w:color w:val="000000"/>
                <w:sz w:val="18"/>
              </w:rPr>
              <w:t>th</w:t>
            </w:r>
            <w:proofErr w:type="spellEnd"/>
            <w:r w:rsidRPr="00166273">
              <w:rPr>
                <w:rFonts w:eastAsia="Times New Roman"/>
                <w:color w:val="000000"/>
                <w:sz w:val="18"/>
              </w:rPr>
              <w:t xml:space="preserve"> layer-group.</w:t>
            </w:r>
          </w:p>
          <w:p w14:paraId="1F689C01" w14:textId="77777777" w:rsidR="0082286D" w:rsidRPr="00166273" w:rsidRDefault="0082286D" w:rsidP="004839A6">
            <w:pPr>
              <w:numPr>
                <w:ilvl w:val="1"/>
                <w:numId w:val="46"/>
              </w:numPr>
              <w:snapToGrid w:val="0"/>
              <w:rPr>
                <w:rFonts w:eastAsia="Times New Roman"/>
                <w:color w:val="000000"/>
                <w:sz w:val="18"/>
              </w:rPr>
            </w:pPr>
            <w:r w:rsidRPr="00166273">
              <w:rPr>
                <w:rFonts w:eastAsia="Times New Roman"/>
                <w:color w:val="000000"/>
                <w:sz w:val="18"/>
              </w:rPr>
              <w:t>Note: This should be the baseline based on joint SD basis selection/indication using the agreed combinatorial indication (</w:t>
            </w:r>
            <m:oMath>
              <m:d>
                <m:dPr>
                  <m:begChr m:val="⌈"/>
                  <m:endChr m:val="⌉"/>
                  <m:ctrlPr>
                    <w:rPr>
                      <w:rFonts w:ascii="Cambria Math" w:eastAsia="Times New Roman" w:hAnsi="Cambria Math"/>
                      <w:i/>
                      <w:iCs/>
                      <w:color w:val="000000"/>
                      <w:sz w:val="18"/>
                    </w:rPr>
                  </m:ctrlPr>
                </m:dPr>
                <m:e>
                  <m:func>
                    <m:funcPr>
                      <m:ctrlPr>
                        <w:rPr>
                          <w:rFonts w:ascii="Cambria Math" w:eastAsia="Times New Roman" w:hAnsi="Cambria Math"/>
                          <w:i/>
                          <w:iCs/>
                          <w:color w:val="000000"/>
                          <w:sz w:val="18"/>
                        </w:rPr>
                      </m:ctrlPr>
                    </m:funcPr>
                    <m:fName>
                      <m:r>
                        <m:rPr>
                          <m:sty m:val="p"/>
                        </m:rPr>
                        <w:rPr>
                          <w:rFonts w:ascii="Cambria Math" w:eastAsia="Times New Roman" w:hAnsi="Cambria Math"/>
                          <w:color w:val="000000"/>
                          <w:sz w:val="18"/>
                        </w:rPr>
                        <m:t>log</m:t>
                      </m:r>
                    </m:fName>
                    <m:e>
                      <m:sSubSup>
                        <m:sSubSupPr>
                          <m:ctrlPr>
                            <w:rPr>
                              <w:rFonts w:ascii="Cambria Math" w:eastAsia="Times New Roman" w:hAnsi="Cambria Math"/>
                              <w:i/>
                              <w:iCs/>
                              <w:color w:val="000000"/>
                              <w:sz w:val="18"/>
                            </w:rPr>
                          </m:ctrlPr>
                        </m:sSubSupPr>
                        <m:e>
                          <m:r>
                            <w:rPr>
                              <w:rFonts w:ascii="Cambria Math" w:eastAsia="Times New Roman" w:hAnsi="Cambria Math"/>
                              <w:color w:val="000000"/>
                              <w:sz w:val="18"/>
                            </w:rPr>
                            <m:t>C</m:t>
                          </m:r>
                        </m:e>
                        <m:sub>
                          <m:sSub>
                            <m:sSubPr>
                              <m:ctrlPr>
                                <w:rPr>
                                  <w:rFonts w:ascii="Cambria Math" w:eastAsia="Times New Roman" w:hAnsi="Cambria Math"/>
                                  <w:i/>
                                  <w:iCs/>
                                  <w:color w:val="000000"/>
                                  <w:sz w:val="18"/>
                                </w:rPr>
                              </m:ctrlPr>
                            </m:sSubPr>
                            <m:e>
                              <m:r>
                                <w:rPr>
                                  <w:rFonts w:ascii="Cambria Math" w:eastAsia="Times New Roman" w:hAnsi="Cambria Math"/>
                                  <w:color w:val="000000"/>
                                  <w:sz w:val="18"/>
                                </w:rPr>
                                <m:t>L</m:t>
                              </m:r>
                            </m:e>
                            <m:sub>
                              <m:r>
                                <w:rPr>
                                  <w:rFonts w:ascii="Cambria Math" w:eastAsia="Times New Roman" w:hAnsi="Cambria Math"/>
                                  <w:color w:val="000000"/>
                                  <w:sz w:val="18"/>
                                </w:rPr>
                                <m:t>G</m:t>
                              </m:r>
                            </m:sub>
                          </m:sSub>
                        </m:sub>
                        <m:sup>
                          <m:sSub>
                            <m:sSubPr>
                              <m:ctrlPr>
                                <w:rPr>
                                  <w:rFonts w:ascii="Cambria Math" w:eastAsia="Times New Roman" w:hAnsi="Cambria Math"/>
                                  <w:i/>
                                  <w:iCs/>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1</m:t>
                              </m:r>
                            </m:sub>
                          </m:sSub>
                          <m:sSub>
                            <m:sSubPr>
                              <m:ctrlPr>
                                <w:rPr>
                                  <w:rFonts w:ascii="Cambria Math" w:eastAsia="Times New Roman" w:hAnsi="Cambria Math"/>
                                  <w:i/>
                                  <w:iCs/>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2</m:t>
                              </m:r>
                            </m:sub>
                          </m:sSub>
                        </m:sup>
                      </m:sSubSup>
                    </m:e>
                  </m:func>
                </m:e>
              </m:d>
            </m:oMath>
            <w:r w:rsidRPr="00166273">
              <w:rPr>
                <w:rFonts w:eastAsia="Times New Roman"/>
                <w:color w:val="000000"/>
                <w:sz w:val="18"/>
              </w:rPr>
              <w:t xml:space="preserve"> bits). </w:t>
            </w:r>
          </w:p>
          <w:p w14:paraId="0B358FF5" w14:textId="77777777" w:rsidR="0082286D" w:rsidRPr="00166273" w:rsidRDefault="0082286D" w:rsidP="004839A6">
            <w:pPr>
              <w:numPr>
                <w:ilvl w:val="0"/>
                <w:numId w:val="46"/>
              </w:numPr>
              <w:snapToGrid w:val="0"/>
              <w:rPr>
                <w:rFonts w:eastAsia="Times New Roman"/>
                <w:color w:val="000000"/>
                <w:sz w:val="18"/>
              </w:rPr>
            </w:pPr>
            <w:r w:rsidRPr="00166273">
              <w:rPr>
                <w:rFonts w:eastAsia="Times New Roman"/>
                <w:color w:val="000000"/>
                <w:sz w:val="18"/>
              </w:rPr>
              <w:t>Alt2 (UE-selected SD basis vector for the orphan layer):</w:t>
            </w:r>
          </w:p>
          <w:p w14:paraId="20E06952" w14:textId="77777777" w:rsidR="0082286D" w:rsidRPr="00166273" w:rsidRDefault="0082286D" w:rsidP="004839A6">
            <w:pPr>
              <w:numPr>
                <w:ilvl w:val="1"/>
                <w:numId w:val="46"/>
              </w:numPr>
              <w:snapToGrid w:val="0"/>
              <w:rPr>
                <w:rFonts w:eastAsia="Times New Roman"/>
                <w:color w:val="000000"/>
                <w:sz w:val="18"/>
              </w:rPr>
            </w:pPr>
            <w:r w:rsidRPr="00166273">
              <w:rPr>
                <w:rFonts w:eastAsia="Times New Roman"/>
                <w:color w:val="000000"/>
                <w:sz w:val="18"/>
              </w:rPr>
              <w:t>In addition to the agreed combinatorial indication (</w:t>
            </w:r>
            <m:oMath>
              <m:d>
                <m:dPr>
                  <m:begChr m:val="⌈"/>
                  <m:endChr m:val="⌉"/>
                  <m:ctrlPr>
                    <w:rPr>
                      <w:rFonts w:ascii="Cambria Math" w:eastAsia="Times New Roman" w:hAnsi="Cambria Math"/>
                      <w:i/>
                      <w:iCs/>
                      <w:color w:val="000000"/>
                      <w:sz w:val="18"/>
                    </w:rPr>
                  </m:ctrlPr>
                </m:dPr>
                <m:e>
                  <m:func>
                    <m:funcPr>
                      <m:ctrlPr>
                        <w:rPr>
                          <w:rFonts w:ascii="Cambria Math" w:eastAsia="Times New Roman" w:hAnsi="Cambria Math"/>
                          <w:i/>
                          <w:iCs/>
                          <w:color w:val="000000"/>
                          <w:sz w:val="18"/>
                        </w:rPr>
                      </m:ctrlPr>
                    </m:funcPr>
                    <m:fName>
                      <m:r>
                        <m:rPr>
                          <m:sty m:val="p"/>
                        </m:rPr>
                        <w:rPr>
                          <w:rFonts w:ascii="Cambria Math" w:eastAsia="Times New Roman" w:hAnsi="Cambria Math"/>
                          <w:color w:val="000000"/>
                          <w:sz w:val="18"/>
                        </w:rPr>
                        <m:t>log</m:t>
                      </m:r>
                    </m:fName>
                    <m:e>
                      <m:sSubSup>
                        <m:sSubSupPr>
                          <m:ctrlPr>
                            <w:rPr>
                              <w:rFonts w:ascii="Cambria Math" w:eastAsia="Times New Roman" w:hAnsi="Cambria Math"/>
                              <w:i/>
                              <w:iCs/>
                              <w:color w:val="000000"/>
                              <w:sz w:val="18"/>
                            </w:rPr>
                          </m:ctrlPr>
                        </m:sSubSupPr>
                        <m:e>
                          <m:r>
                            <w:rPr>
                              <w:rFonts w:ascii="Cambria Math" w:eastAsia="Times New Roman" w:hAnsi="Cambria Math"/>
                              <w:color w:val="000000"/>
                              <w:sz w:val="18"/>
                            </w:rPr>
                            <m:t>C</m:t>
                          </m:r>
                        </m:e>
                        <m:sub>
                          <m:sSub>
                            <m:sSubPr>
                              <m:ctrlPr>
                                <w:rPr>
                                  <w:rFonts w:ascii="Cambria Math" w:eastAsia="Times New Roman" w:hAnsi="Cambria Math"/>
                                  <w:i/>
                                  <w:iCs/>
                                  <w:color w:val="000000"/>
                                  <w:sz w:val="18"/>
                                </w:rPr>
                              </m:ctrlPr>
                            </m:sSubPr>
                            <m:e>
                              <m:r>
                                <w:rPr>
                                  <w:rFonts w:ascii="Cambria Math" w:eastAsia="Times New Roman" w:hAnsi="Cambria Math"/>
                                  <w:color w:val="000000"/>
                                  <w:sz w:val="18"/>
                                </w:rPr>
                                <m:t>L</m:t>
                              </m:r>
                            </m:e>
                            <m:sub>
                              <m:r>
                                <w:rPr>
                                  <w:rFonts w:ascii="Cambria Math" w:eastAsia="Times New Roman" w:hAnsi="Cambria Math"/>
                                  <w:color w:val="000000"/>
                                  <w:sz w:val="18"/>
                                </w:rPr>
                                <m:t>G</m:t>
                              </m:r>
                            </m:sub>
                          </m:sSub>
                        </m:sub>
                        <m:sup>
                          <m:sSub>
                            <m:sSubPr>
                              <m:ctrlPr>
                                <w:rPr>
                                  <w:rFonts w:ascii="Cambria Math" w:eastAsia="Times New Roman" w:hAnsi="Cambria Math"/>
                                  <w:i/>
                                  <w:iCs/>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1</m:t>
                              </m:r>
                            </m:sub>
                          </m:sSub>
                          <m:sSub>
                            <m:sSubPr>
                              <m:ctrlPr>
                                <w:rPr>
                                  <w:rFonts w:ascii="Cambria Math" w:eastAsia="Times New Roman" w:hAnsi="Cambria Math"/>
                                  <w:i/>
                                  <w:iCs/>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2</m:t>
                              </m:r>
                            </m:sub>
                          </m:sSub>
                        </m:sup>
                      </m:sSubSup>
                    </m:e>
                  </m:func>
                </m:e>
              </m:d>
            </m:oMath>
            <w:r w:rsidRPr="00166273">
              <w:rPr>
                <w:rFonts w:eastAsia="Times New Roman"/>
                <w:color w:val="000000"/>
                <w:sz w:val="18"/>
              </w:rPr>
              <w:t xml:space="preserve"> bits), The SD basis vector associated with the orphan layer is </w:t>
            </w:r>
            <w:r w:rsidRPr="00166273">
              <w:rPr>
                <w:rFonts w:eastAsia="Times New Roman"/>
                <w:sz w:val="18"/>
              </w:rPr>
              <w:t>selected from the </w:t>
            </w:r>
            <m:oMath>
              <m:d>
                <m:dPr>
                  <m:begChr m:val="⌈"/>
                  <m:endChr m:val="⌉"/>
                  <m:ctrlPr>
                    <w:rPr>
                      <w:rFonts w:ascii="Cambria Math" w:eastAsia="Times New Roman" w:hAnsi="Cambria Math"/>
                      <w:i/>
                      <w:iCs/>
                      <w:sz w:val="18"/>
                    </w:rPr>
                  </m:ctrlPr>
                </m:dPr>
                <m:e>
                  <m:r>
                    <w:rPr>
                      <w:rFonts w:ascii="Cambria Math" w:eastAsia="Times New Roman" w:hAnsi="Cambria Math"/>
                      <w:sz w:val="18"/>
                    </w:rPr>
                    <m:t>v/2</m:t>
                  </m:r>
                </m:e>
              </m:d>
            </m:oMath>
            <w:r w:rsidRPr="00166273">
              <w:rPr>
                <w:rFonts w:eastAsia="Times New Roman"/>
                <w:sz w:val="18"/>
              </w:rPr>
              <w:t> SD basis vectors and indicated with  </w:t>
            </w:r>
            <m:oMath>
              <m:d>
                <m:dPr>
                  <m:begChr m:val="⌈"/>
                  <m:endChr m:val="⌉"/>
                  <m:ctrlPr>
                    <w:rPr>
                      <w:rFonts w:ascii="Cambria Math" w:eastAsia="Times New Roman" w:hAnsi="Cambria Math"/>
                      <w:i/>
                      <w:iCs/>
                      <w:sz w:val="18"/>
                    </w:rPr>
                  </m:ctrlPr>
                </m:dPr>
                <m:e>
                  <m:r>
                    <m:rPr>
                      <m:sty m:val="p"/>
                    </m:rPr>
                    <w:rPr>
                      <w:rFonts w:ascii="Cambria Math" w:eastAsia="Times New Roman" w:hAnsi="Cambria Math"/>
                      <w:sz w:val="18"/>
                    </w:rPr>
                    <m:t>log⁡</m:t>
                  </m:r>
                  <m:r>
                    <w:rPr>
                      <w:rFonts w:ascii="Cambria Math" w:eastAsia="Times New Roman" w:hAnsi="Cambria Math"/>
                      <w:sz w:val="18"/>
                    </w:rPr>
                    <m:t>(</m:t>
                  </m:r>
                  <m:sSub>
                    <m:sSubPr>
                      <m:ctrlPr>
                        <w:rPr>
                          <w:rFonts w:ascii="Cambria Math" w:eastAsia="Times New Roman" w:hAnsi="Cambria Math"/>
                          <w:i/>
                          <w:iCs/>
                          <w:sz w:val="18"/>
                        </w:rPr>
                      </m:ctrlPr>
                    </m:sSubPr>
                    <m:e>
                      <m:r>
                        <w:rPr>
                          <w:rFonts w:ascii="Cambria Math" w:eastAsia="Times New Roman" w:hAnsi="Cambria Math"/>
                          <w:sz w:val="18"/>
                        </w:rPr>
                        <m:t>L</m:t>
                      </m:r>
                    </m:e>
                    <m:sub>
                      <m:r>
                        <w:rPr>
                          <w:rFonts w:ascii="Cambria Math" w:eastAsia="Times New Roman" w:hAnsi="Cambria Math"/>
                          <w:sz w:val="18"/>
                        </w:rPr>
                        <m:t>G</m:t>
                      </m:r>
                    </m:sub>
                  </m:sSub>
                  <m:r>
                    <w:rPr>
                      <w:rFonts w:ascii="Cambria Math" w:eastAsia="Times New Roman" w:hAnsi="Cambria Math"/>
                      <w:sz w:val="18"/>
                    </w:rPr>
                    <m:t>)</m:t>
                  </m:r>
                </m:e>
              </m:d>
            </m:oMath>
            <w:r w:rsidRPr="00166273">
              <w:rPr>
                <w:rFonts w:eastAsia="Times New Roman"/>
                <w:iCs/>
                <w:sz w:val="18"/>
              </w:rPr>
              <w:t xml:space="preserve"> </w:t>
            </w:r>
            <w:r w:rsidRPr="00166273">
              <w:rPr>
                <w:rFonts w:eastAsia="Times New Roman"/>
                <w:sz w:val="18"/>
              </w:rPr>
              <w:t>bits</w:t>
            </w:r>
          </w:p>
          <w:p w14:paraId="5C3534EC" w14:textId="77777777" w:rsidR="0082286D" w:rsidRPr="00166273" w:rsidRDefault="0082286D" w:rsidP="004839A6">
            <w:pPr>
              <w:numPr>
                <w:ilvl w:val="1"/>
                <w:numId w:val="46"/>
              </w:numPr>
              <w:snapToGrid w:val="0"/>
              <w:rPr>
                <w:rFonts w:eastAsia="Times New Roman"/>
                <w:color w:val="000000"/>
                <w:sz w:val="18"/>
              </w:rPr>
            </w:pPr>
            <w:r w:rsidRPr="00166273">
              <w:rPr>
                <w:rFonts w:eastAsia="Times New Roman"/>
                <w:color w:val="000000"/>
                <w:sz w:val="18"/>
              </w:rPr>
              <w:t>Except for the orphan layer and the associated SD basis vector, the j-</w:t>
            </w:r>
            <w:proofErr w:type="spellStart"/>
            <w:r w:rsidRPr="00166273">
              <w:rPr>
                <w:rFonts w:eastAsia="Times New Roman"/>
                <w:color w:val="000000"/>
                <w:sz w:val="18"/>
              </w:rPr>
              <w:t>th</w:t>
            </w:r>
            <w:proofErr w:type="spellEnd"/>
            <w:r w:rsidRPr="00166273">
              <w:rPr>
                <w:rFonts w:eastAsia="Times New Roman"/>
                <w:color w:val="000000"/>
                <w:sz w:val="18"/>
              </w:rPr>
              <w:t xml:space="preserve"> SD basis vector from the remaining SD basis vectors is associated with the j-</w:t>
            </w:r>
            <w:proofErr w:type="spellStart"/>
            <w:r w:rsidRPr="00166273">
              <w:rPr>
                <w:rFonts w:eastAsia="Times New Roman"/>
                <w:color w:val="000000"/>
                <w:sz w:val="18"/>
              </w:rPr>
              <w:t>th</w:t>
            </w:r>
            <w:proofErr w:type="spellEnd"/>
            <w:r w:rsidRPr="00166273">
              <w:rPr>
                <w:rFonts w:eastAsia="Times New Roman"/>
                <w:color w:val="000000"/>
                <w:sz w:val="18"/>
              </w:rPr>
              <w:t> layer group from the remaining layer-groups.</w:t>
            </w:r>
          </w:p>
          <w:p w14:paraId="003C1C2D" w14:textId="77777777" w:rsidR="0082286D" w:rsidRPr="00166273" w:rsidRDefault="0082286D" w:rsidP="004839A6">
            <w:pPr>
              <w:numPr>
                <w:ilvl w:val="0"/>
                <w:numId w:val="46"/>
              </w:numPr>
              <w:tabs>
                <w:tab w:val="left" w:pos="1440"/>
              </w:tabs>
              <w:snapToGrid w:val="0"/>
              <w:rPr>
                <w:rFonts w:eastAsia="Times New Roman"/>
                <w:color w:val="000000"/>
                <w:sz w:val="18"/>
              </w:rPr>
            </w:pPr>
            <w:r w:rsidRPr="00166273">
              <w:rPr>
                <w:rFonts w:eastAsia="Times New Roman"/>
                <w:color w:val="000000"/>
                <w:sz w:val="18"/>
              </w:rPr>
              <w:t>Alt4: replace the agreed joint selection/indication using combinatorial indication (</w:t>
            </w:r>
            <m:oMath>
              <m:d>
                <m:dPr>
                  <m:begChr m:val="⌈"/>
                  <m:endChr m:val="⌉"/>
                  <m:ctrlPr>
                    <w:rPr>
                      <w:rFonts w:ascii="Cambria Math" w:eastAsia="Times New Roman" w:hAnsi="Cambria Math"/>
                      <w:i/>
                      <w:color w:val="000000"/>
                      <w:sz w:val="18"/>
                    </w:rPr>
                  </m:ctrlPr>
                </m:dPr>
                <m:e>
                  <m:func>
                    <m:funcPr>
                      <m:ctrlPr>
                        <w:rPr>
                          <w:rFonts w:ascii="Cambria Math" w:eastAsia="Times New Roman" w:hAnsi="Cambria Math"/>
                          <w:i/>
                          <w:color w:val="000000"/>
                          <w:sz w:val="18"/>
                        </w:rPr>
                      </m:ctrlPr>
                    </m:funcPr>
                    <m:fName>
                      <m:r>
                        <m:rPr>
                          <m:sty m:val="p"/>
                        </m:rPr>
                        <w:rPr>
                          <w:rFonts w:ascii="Cambria Math" w:eastAsia="Times New Roman" w:hAnsi="Cambria Math"/>
                          <w:color w:val="000000"/>
                          <w:sz w:val="18"/>
                        </w:rPr>
                        <m:t>log</m:t>
                      </m:r>
                    </m:fName>
                    <m:e>
                      <m:sSubSup>
                        <m:sSubSupPr>
                          <m:ctrlPr>
                            <w:rPr>
                              <w:rFonts w:ascii="Cambria Math" w:eastAsia="Times New Roman" w:hAnsi="Cambria Math"/>
                              <w:i/>
                              <w:color w:val="000000"/>
                              <w:sz w:val="18"/>
                            </w:rPr>
                          </m:ctrlPr>
                        </m:sSubSupPr>
                        <m:e>
                          <m:r>
                            <w:rPr>
                              <w:rFonts w:ascii="Cambria Math" w:eastAsia="Times New Roman" w:hAnsi="Cambria Math"/>
                              <w:color w:val="000000"/>
                              <w:sz w:val="18"/>
                            </w:rPr>
                            <m:t>C</m:t>
                          </m:r>
                        </m:e>
                        <m:sub>
                          <m:sSub>
                            <m:sSubPr>
                              <m:ctrlPr>
                                <w:rPr>
                                  <w:rFonts w:ascii="Cambria Math" w:eastAsia="Times New Roman" w:hAnsi="Cambria Math"/>
                                  <w:i/>
                                  <w:color w:val="000000"/>
                                  <w:sz w:val="18"/>
                                </w:rPr>
                              </m:ctrlPr>
                            </m:sSubPr>
                            <m:e>
                              <m:r>
                                <w:rPr>
                                  <w:rFonts w:ascii="Cambria Math" w:eastAsia="Times New Roman" w:hAnsi="Cambria Math"/>
                                  <w:color w:val="000000"/>
                                  <w:sz w:val="18"/>
                                </w:rPr>
                                <m:t>L</m:t>
                              </m:r>
                            </m:e>
                            <m:sub>
                              <m:r>
                                <w:rPr>
                                  <w:rFonts w:ascii="Cambria Math" w:eastAsia="Times New Roman" w:hAnsi="Cambria Math"/>
                                  <w:color w:val="000000"/>
                                  <w:sz w:val="18"/>
                                </w:rPr>
                                <m:t>G</m:t>
                              </m:r>
                            </m:sub>
                          </m:sSub>
                        </m:sub>
                        <m:sup>
                          <m:sSub>
                            <m:sSubPr>
                              <m:ctrlPr>
                                <w:rPr>
                                  <w:rFonts w:ascii="Cambria Math" w:eastAsia="Times New Roman" w:hAnsi="Cambria Math"/>
                                  <w:i/>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1</m:t>
                              </m:r>
                            </m:sub>
                          </m:sSub>
                          <m:sSub>
                            <m:sSubPr>
                              <m:ctrlPr>
                                <w:rPr>
                                  <w:rFonts w:ascii="Cambria Math" w:eastAsia="Times New Roman" w:hAnsi="Cambria Math"/>
                                  <w:i/>
                                  <w:color w:val="000000"/>
                                  <w:sz w:val="18"/>
                                </w:rPr>
                              </m:ctrlPr>
                            </m:sSubPr>
                            <m:e>
                              <m:r>
                                <w:rPr>
                                  <w:rFonts w:ascii="Cambria Math" w:eastAsia="Times New Roman" w:hAnsi="Cambria Math"/>
                                  <w:color w:val="000000"/>
                                  <w:sz w:val="18"/>
                                </w:rPr>
                                <m:t>N</m:t>
                              </m:r>
                            </m:e>
                            <m:sub>
                              <m:r>
                                <w:rPr>
                                  <w:rFonts w:ascii="Cambria Math" w:eastAsia="Times New Roman" w:hAnsi="Cambria Math"/>
                                  <w:color w:val="000000"/>
                                  <w:sz w:val="18"/>
                                </w:rPr>
                                <m:t>2</m:t>
                              </m:r>
                            </m:sub>
                          </m:sSub>
                        </m:sup>
                      </m:sSubSup>
                    </m:e>
                  </m:func>
                </m:e>
              </m:d>
            </m:oMath>
            <w:r w:rsidRPr="00166273">
              <w:rPr>
                <w:rFonts w:eastAsia="Times New Roman"/>
                <w:color w:val="000000"/>
                <w:sz w:val="18"/>
              </w:rPr>
              <w:t xml:space="preserve"> bits) with per-layer-group selection/indication, i.e. with </w:t>
            </w:r>
            <m:oMath>
              <m:d>
                <m:dPr>
                  <m:begChr m:val="⌈"/>
                  <m:endChr m:val="⌉"/>
                  <m:ctrlPr>
                    <w:rPr>
                      <w:rFonts w:ascii="Cambria Math" w:eastAsia="Batang" w:hAnsi="Cambria Math"/>
                      <w:i/>
                      <w:iCs/>
                      <w:color w:val="000000"/>
                      <w:sz w:val="18"/>
                    </w:rPr>
                  </m:ctrlPr>
                </m:dPr>
                <m:e>
                  <m:r>
                    <m:rPr>
                      <m:sty m:val="p"/>
                    </m:rPr>
                    <w:rPr>
                      <w:rFonts w:ascii="Cambria Math" w:eastAsia="Batang" w:hAnsi="Cambria Math"/>
                      <w:color w:val="000000"/>
                      <w:sz w:val="18"/>
                    </w:rPr>
                    <m:t>log⁡</m:t>
                  </m:r>
                  <m:r>
                    <w:rPr>
                      <w:rFonts w:ascii="Cambria Math" w:eastAsia="Batang" w:hAnsi="Cambria Math"/>
                      <w:color w:val="000000"/>
                      <w:sz w:val="18"/>
                    </w:rPr>
                    <m:t>(</m:t>
                  </m:r>
                  <m:sSub>
                    <m:sSubPr>
                      <m:ctrlPr>
                        <w:rPr>
                          <w:rFonts w:ascii="Cambria Math" w:eastAsia="Batang" w:hAnsi="Cambria Math"/>
                          <w:i/>
                          <w:iCs/>
                          <w:color w:val="000000"/>
                          <w:sz w:val="18"/>
                        </w:rPr>
                      </m:ctrlPr>
                    </m:sSubPr>
                    <m:e>
                      <m:r>
                        <w:rPr>
                          <w:rFonts w:ascii="Cambria Math" w:eastAsia="Batang" w:hAnsi="Cambria Math"/>
                          <w:color w:val="000000"/>
                          <w:sz w:val="18"/>
                        </w:rPr>
                        <m:t>N</m:t>
                      </m:r>
                    </m:e>
                    <m:sub>
                      <m:r>
                        <w:rPr>
                          <w:rFonts w:ascii="Cambria Math" w:eastAsia="Batang" w:hAnsi="Cambria Math"/>
                          <w:color w:val="000000"/>
                          <w:sz w:val="18"/>
                        </w:rPr>
                        <m:t>1</m:t>
                      </m:r>
                    </m:sub>
                  </m:sSub>
                  <m:sSub>
                    <m:sSubPr>
                      <m:ctrlPr>
                        <w:rPr>
                          <w:rFonts w:ascii="Cambria Math" w:eastAsia="Batang" w:hAnsi="Cambria Math"/>
                          <w:i/>
                          <w:iCs/>
                          <w:color w:val="000000"/>
                          <w:sz w:val="18"/>
                        </w:rPr>
                      </m:ctrlPr>
                    </m:sSubPr>
                    <m:e>
                      <m:r>
                        <w:rPr>
                          <w:rFonts w:ascii="Cambria Math" w:eastAsia="Batang" w:hAnsi="Cambria Math"/>
                          <w:color w:val="000000"/>
                          <w:sz w:val="18"/>
                        </w:rPr>
                        <m:t>N</m:t>
                      </m:r>
                    </m:e>
                    <m:sub>
                      <m:r>
                        <w:rPr>
                          <w:rFonts w:ascii="Cambria Math" w:eastAsia="Batang" w:hAnsi="Cambria Math"/>
                          <w:color w:val="000000"/>
                          <w:sz w:val="18"/>
                        </w:rPr>
                        <m:t>2</m:t>
                      </m:r>
                    </m:sub>
                  </m:sSub>
                  <m:r>
                    <w:rPr>
                      <w:rFonts w:ascii="Cambria Math" w:eastAsia="Batang" w:hAnsi="Cambria Math"/>
                      <w:color w:val="000000"/>
                      <w:sz w:val="18"/>
                    </w:rPr>
                    <m:t>)</m:t>
                  </m:r>
                </m:e>
              </m:d>
            </m:oMath>
            <w:r w:rsidRPr="00166273">
              <w:rPr>
                <w:rFonts w:eastAsia="Times New Roman"/>
                <w:iCs/>
                <w:color w:val="000000"/>
                <w:sz w:val="18"/>
              </w:rPr>
              <w:t xml:space="preserve"> bits per layer-group, </w:t>
            </w:r>
            <w:r w:rsidRPr="00166273">
              <w:rPr>
                <w:rFonts w:eastAsia="Times New Roman"/>
                <w:color w:val="000000"/>
                <w:sz w:val="18"/>
              </w:rPr>
              <w:t>where L</w:t>
            </w:r>
            <w:r w:rsidRPr="00166273">
              <w:rPr>
                <w:rFonts w:eastAsia="Times New Roman"/>
                <w:color w:val="000000"/>
                <w:sz w:val="18"/>
                <w:vertAlign w:val="subscript"/>
              </w:rPr>
              <w:t>G</w:t>
            </w:r>
            <w:r w:rsidRPr="00166273">
              <w:rPr>
                <w:rFonts w:eastAsia="Times New Roman"/>
                <w:color w:val="000000"/>
                <w:sz w:val="18"/>
              </w:rPr>
              <w:t xml:space="preserve"> denotes the number of layer groups</w:t>
            </w:r>
          </w:p>
          <w:p w14:paraId="1D11A70B" w14:textId="77777777" w:rsidR="0082286D" w:rsidRPr="00166273" w:rsidRDefault="0082286D" w:rsidP="004839A6">
            <w:pPr>
              <w:numPr>
                <w:ilvl w:val="1"/>
                <w:numId w:val="46"/>
              </w:numPr>
              <w:snapToGrid w:val="0"/>
              <w:rPr>
                <w:rFonts w:eastAsia="Times New Roman"/>
                <w:color w:val="000000"/>
                <w:sz w:val="18"/>
              </w:rPr>
            </w:pPr>
            <w:r w:rsidRPr="00166273">
              <w:rPr>
                <w:rFonts w:eastAsia="Times New Roman"/>
                <w:color w:val="000000"/>
                <w:sz w:val="18"/>
              </w:rPr>
              <w:t xml:space="preserve">Note: Alt4 would require RAN1 to revert the previous agreement on combinatorial indication  </w:t>
            </w:r>
          </w:p>
          <w:p w14:paraId="4942096B" w14:textId="77777777" w:rsidR="0082286D" w:rsidRPr="00166273" w:rsidRDefault="0082286D" w:rsidP="0082286D">
            <w:pPr>
              <w:tabs>
                <w:tab w:val="left" w:pos="0"/>
              </w:tabs>
              <w:snapToGrid w:val="0"/>
              <w:rPr>
                <w:rFonts w:eastAsia="Times New Roman"/>
                <w:color w:val="000000"/>
                <w:sz w:val="18"/>
              </w:rPr>
            </w:pPr>
            <w:r w:rsidRPr="00166273">
              <w:rPr>
                <w:rFonts w:eastAsia="Times New Roman"/>
                <w:i/>
                <w:color w:val="000000"/>
                <w:sz w:val="18"/>
              </w:rPr>
              <w:t>L</w:t>
            </w:r>
            <w:r w:rsidRPr="00166273">
              <w:rPr>
                <w:rFonts w:eastAsia="Times New Roman"/>
                <w:i/>
                <w:color w:val="000000"/>
                <w:sz w:val="18"/>
                <w:vertAlign w:val="subscript"/>
              </w:rPr>
              <w:t>G</w:t>
            </w:r>
            <w:r w:rsidRPr="00166273">
              <w:rPr>
                <w:rFonts w:eastAsia="Times New Roman"/>
                <w:color w:val="000000"/>
                <w:sz w:val="18"/>
                <w:vertAlign w:val="subscript"/>
              </w:rPr>
              <w:t xml:space="preserve"> </w:t>
            </w:r>
            <w:r w:rsidRPr="00166273">
              <w:rPr>
                <w:rFonts w:eastAsia="Times New Roman"/>
                <w:color w:val="000000"/>
                <w:sz w:val="18"/>
              </w:rPr>
              <w:t>denotes the number of layer groups per previous agreement</w:t>
            </w:r>
          </w:p>
          <w:p w14:paraId="05702D7C" w14:textId="77777777" w:rsidR="0082286D" w:rsidRPr="00166273" w:rsidRDefault="0082286D" w:rsidP="004839A6">
            <w:pPr>
              <w:numPr>
                <w:ilvl w:val="0"/>
                <w:numId w:val="46"/>
              </w:numPr>
              <w:snapToGrid w:val="0"/>
              <w:rPr>
                <w:rFonts w:eastAsia="Times New Roman"/>
                <w:color w:val="000000"/>
                <w:sz w:val="18"/>
              </w:rPr>
            </w:pPr>
            <w:r w:rsidRPr="00166273">
              <w:rPr>
                <w:rFonts w:eastAsia="Times New Roman"/>
                <w:color w:val="000000"/>
                <w:sz w:val="18"/>
              </w:rPr>
              <w:t xml:space="preserve">Note: For RI=5-6, </w:t>
            </w:r>
            <w:r w:rsidRPr="00166273">
              <w:rPr>
                <w:rFonts w:eastAsia="Times New Roman"/>
                <w:i/>
                <w:color w:val="000000"/>
                <w:sz w:val="18"/>
              </w:rPr>
              <w:t>L</w:t>
            </w:r>
            <w:r w:rsidRPr="00166273">
              <w:rPr>
                <w:rFonts w:eastAsia="Times New Roman"/>
                <w:i/>
                <w:color w:val="000000"/>
                <w:sz w:val="18"/>
                <w:vertAlign w:val="subscript"/>
              </w:rPr>
              <w:t>G</w:t>
            </w:r>
            <w:r w:rsidRPr="00166273">
              <w:rPr>
                <w:rFonts w:eastAsia="Times New Roman"/>
                <w:color w:val="000000"/>
                <w:sz w:val="18"/>
              </w:rPr>
              <w:t xml:space="preserve">=3 was agreed, and the additional support for </w:t>
            </w:r>
            <w:r w:rsidRPr="00166273">
              <w:rPr>
                <w:rFonts w:eastAsia="Times New Roman"/>
                <w:i/>
                <w:color w:val="000000"/>
                <w:sz w:val="18"/>
              </w:rPr>
              <w:t>L</w:t>
            </w:r>
            <w:r w:rsidRPr="00166273">
              <w:rPr>
                <w:rFonts w:eastAsia="Times New Roman"/>
                <w:i/>
                <w:color w:val="000000"/>
                <w:sz w:val="18"/>
                <w:vertAlign w:val="subscript"/>
              </w:rPr>
              <w:t>G</w:t>
            </w:r>
            <w:r w:rsidRPr="00166273">
              <w:rPr>
                <w:rFonts w:eastAsia="Times New Roman"/>
                <w:color w:val="000000"/>
                <w:sz w:val="18"/>
              </w:rPr>
              <w:t>=4 is still FFS</w:t>
            </w:r>
          </w:p>
          <w:p w14:paraId="2FA0AA53" w14:textId="3B8D98D5" w:rsidR="0096566C" w:rsidRPr="0096566C" w:rsidRDefault="0082286D" w:rsidP="004839A6">
            <w:pPr>
              <w:numPr>
                <w:ilvl w:val="0"/>
                <w:numId w:val="46"/>
              </w:numPr>
              <w:snapToGrid w:val="0"/>
              <w:rPr>
                <w:rFonts w:ascii="Times" w:eastAsia="Times New Roman" w:hAnsi="Times" w:cs="Calibri"/>
                <w:sz w:val="20"/>
                <w:lang w:eastAsia="x-none"/>
              </w:rPr>
            </w:pPr>
            <w:r w:rsidRPr="00166273">
              <w:rPr>
                <w:rFonts w:eastAsia="Times New Roman"/>
                <w:iCs/>
                <w:color w:val="000000"/>
                <w:sz w:val="18"/>
              </w:rPr>
              <w:t xml:space="preserve">For down-selection, </w:t>
            </w:r>
            <w:r w:rsidRPr="00166273">
              <w:rPr>
                <w:rFonts w:eastAsia="Times New Roman"/>
                <w:color w:val="000000"/>
                <w:sz w:val="18"/>
              </w:rPr>
              <w:t>Alt1 is the baseline if consensus cannot be achieved.</w:t>
            </w:r>
          </w:p>
        </w:tc>
      </w:tr>
    </w:tbl>
    <w:p w14:paraId="372C0F64" w14:textId="6A9DC1EA" w:rsidR="00193987" w:rsidRDefault="00193987" w:rsidP="006B3CE4">
      <w:pPr>
        <w:jc w:val="both"/>
        <w:rPr>
          <w:sz w:val="20"/>
          <w:lang w:val="en-US" w:eastAsia="ko-KR"/>
        </w:rPr>
      </w:pPr>
    </w:p>
    <w:p w14:paraId="308B6341" w14:textId="3DAD9F0E" w:rsidR="00414B67" w:rsidRPr="00BE6BDC" w:rsidRDefault="00B96A32" w:rsidP="00414B67">
      <w:pPr>
        <w:jc w:val="both"/>
        <w:rPr>
          <w:sz w:val="20"/>
          <w:lang w:val="en-US" w:eastAsia="ko-KR"/>
        </w:rPr>
      </w:pPr>
      <w:r>
        <w:rPr>
          <w:sz w:val="20"/>
          <w:lang w:val="en-US" w:eastAsia="ko-KR"/>
        </w:rPr>
        <w:t>As we have seen in the SLS results</w:t>
      </w:r>
      <w:r w:rsidR="00C674BA">
        <w:rPr>
          <w:sz w:val="20"/>
          <w:lang w:val="en-US" w:eastAsia="ko-KR"/>
        </w:rPr>
        <w:t xml:space="preserve"> of Section </w:t>
      </w:r>
      <w:r w:rsidR="00C674BA">
        <w:rPr>
          <w:sz w:val="20"/>
          <w:lang w:val="en-US" w:eastAsia="ko-KR"/>
        </w:rPr>
        <w:fldChar w:fldCharType="begin"/>
      </w:r>
      <w:r w:rsidR="00C674BA">
        <w:rPr>
          <w:sz w:val="20"/>
          <w:lang w:val="en-US" w:eastAsia="ko-KR"/>
        </w:rPr>
        <w:instrText xml:space="preserve"> REF _Ref158293229 \r \h </w:instrText>
      </w:r>
      <w:r w:rsidR="00C674BA">
        <w:rPr>
          <w:sz w:val="20"/>
          <w:lang w:val="en-US" w:eastAsia="ko-KR"/>
        </w:rPr>
      </w:r>
      <w:r w:rsidR="00C674BA">
        <w:rPr>
          <w:sz w:val="20"/>
          <w:lang w:val="en-US" w:eastAsia="ko-KR"/>
        </w:rPr>
        <w:fldChar w:fldCharType="separate"/>
      </w:r>
      <w:r w:rsidR="006851A0">
        <w:rPr>
          <w:sz w:val="20"/>
          <w:lang w:val="en-US" w:eastAsia="ko-KR"/>
        </w:rPr>
        <w:t>2.2</w:t>
      </w:r>
      <w:r w:rsidR="00C674BA">
        <w:rPr>
          <w:sz w:val="20"/>
          <w:lang w:val="en-US" w:eastAsia="ko-KR"/>
        </w:rPr>
        <w:fldChar w:fldCharType="end"/>
      </w:r>
      <w:r>
        <w:rPr>
          <w:sz w:val="20"/>
          <w:lang w:val="en-US" w:eastAsia="ko-KR"/>
        </w:rPr>
        <w:t xml:space="preserve">, </w:t>
      </w:r>
      <w:r w:rsidR="00414B67">
        <w:rPr>
          <w:sz w:val="20"/>
          <w:lang w:val="en-US" w:eastAsia="ko-KR"/>
        </w:rPr>
        <w:t>n</w:t>
      </w:r>
      <w:r w:rsidR="00414B67" w:rsidRPr="00BE6BDC">
        <w:rPr>
          <w:sz w:val="20"/>
          <w:lang w:val="en-US" w:eastAsia="ko-KR"/>
        </w:rPr>
        <w:t xml:space="preserve">o significant gain of utilizing orphan layer information </w:t>
      </w:r>
      <w:r w:rsidR="00414B67">
        <w:rPr>
          <w:sz w:val="20"/>
          <w:lang w:val="en-US" w:eastAsia="ko-KR"/>
        </w:rPr>
        <w:t xml:space="preserve">(0.7%) </w:t>
      </w:r>
      <w:r w:rsidR="00414B67" w:rsidRPr="00BE6BDC">
        <w:rPr>
          <w:sz w:val="20"/>
          <w:lang w:val="en-US" w:eastAsia="ko-KR"/>
        </w:rPr>
        <w:t xml:space="preserve">over fixed mapping rule was observed. Utilizing/adding full ordering information could yield more gain </w:t>
      </w:r>
      <w:r w:rsidR="00414B67">
        <w:rPr>
          <w:sz w:val="20"/>
          <w:lang w:val="en-US" w:eastAsia="ko-KR"/>
        </w:rPr>
        <w:t xml:space="preserve">(1.5%) </w:t>
      </w:r>
      <w:r w:rsidR="00414B67" w:rsidRPr="00BE6BDC">
        <w:rPr>
          <w:sz w:val="20"/>
          <w:lang w:val="en-US" w:eastAsia="ko-KR"/>
        </w:rPr>
        <w:t>but this is already inefficient in terms of overhead (or need to revert</w:t>
      </w:r>
      <w:r w:rsidR="00414B67">
        <w:rPr>
          <w:sz w:val="20"/>
          <w:lang w:val="en-US" w:eastAsia="ko-KR"/>
        </w:rPr>
        <w:t xml:space="preserve"> the previous agreement</w:t>
      </w:r>
      <w:r w:rsidR="00414B67" w:rsidRPr="00BE6BDC">
        <w:rPr>
          <w:sz w:val="20"/>
          <w:lang w:val="en-US" w:eastAsia="ko-KR"/>
        </w:rPr>
        <w:t>) given that indicating SD vectors via a combinatorial indicator has been agreed.</w:t>
      </w:r>
    </w:p>
    <w:p w14:paraId="6E6B92CC" w14:textId="77777777" w:rsidR="00414B67" w:rsidRPr="00BE6BDC" w:rsidRDefault="00414B67" w:rsidP="00414B67">
      <w:pPr>
        <w:rPr>
          <w:sz w:val="20"/>
          <w:lang w:val="en-US" w:eastAsia="ko-KR"/>
        </w:rPr>
      </w:pPr>
    </w:p>
    <w:p w14:paraId="2FEB8250" w14:textId="77777777" w:rsidR="00414B67" w:rsidRPr="00BE6BDC" w:rsidRDefault="00414B67" w:rsidP="00414B67">
      <w:pPr>
        <w:rPr>
          <w:sz w:val="20"/>
          <w:lang w:val="en-US" w:eastAsia="ko-KR"/>
        </w:rPr>
      </w:pPr>
      <w:r w:rsidRPr="00BE6BDC">
        <w:rPr>
          <w:sz w:val="20"/>
          <w:lang w:val="en-US" w:eastAsia="ko-KR"/>
        </w:rPr>
        <w:t>Therefore, we support Alt 1.</w:t>
      </w:r>
    </w:p>
    <w:p w14:paraId="322C10AE" w14:textId="77777777" w:rsidR="00AB7385" w:rsidRDefault="00AB7385" w:rsidP="006B3CE4">
      <w:pPr>
        <w:jc w:val="both"/>
        <w:rPr>
          <w:sz w:val="20"/>
          <w:lang w:val="en-US" w:eastAsia="ko-KR"/>
        </w:rPr>
      </w:pPr>
    </w:p>
    <w:p w14:paraId="412515DC" w14:textId="3B32162F" w:rsidR="00AE6AD7" w:rsidRDefault="00AB7385" w:rsidP="006B3CE4">
      <w:pPr>
        <w:jc w:val="both"/>
        <w:rPr>
          <w:sz w:val="20"/>
          <w:lang w:val="en-US" w:eastAsia="ko-KR"/>
        </w:rPr>
      </w:pPr>
      <w:bookmarkStart w:id="2" w:name="_Hlk174048397"/>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r w:rsidR="00EB1C09">
        <w:rPr>
          <w:i/>
          <w:sz w:val="20"/>
          <w:lang w:val="en-US" w:eastAsia="ko-KR"/>
        </w:rPr>
        <w:t>Regarding</w:t>
      </w:r>
      <w:r w:rsidR="00445F2A">
        <w:rPr>
          <w:i/>
          <w:sz w:val="20"/>
          <w:lang w:val="en-US" w:eastAsia="ko-KR"/>
        </w:rPr>
        <w:t xml:space="preserve"> Rel-19</w:t>
      </w:r>
      <w:r w:rsidR="00EB1C09">
        <w:rPr>
          <w:i/>
          <w:sz w:val="20"/>
          <w:lang w:val="en-US" w:eastAsia="ko-KR"/>
        </w:rPr>
        <w:t xml:space="preserve"> Type-I SP</w:t>
      </w:r>
      <w:r w:rsidR="00445F2A">
        <w:rPr>
          <w:i/>
          <w:sz w:val="20"/>
          <w:lang w:val="en-US" w:eastAsia="ko-KR"/>
        </w:rPr>
        <w:t xml:space="preserve"> codebook for</w:t>
      </w:r>
      <w:r w:rsidR="00EB1C09">
        <w:rPr>
          <w:i/>
          <w:sz w:val="20"/>
          <w:lang w:val="en-US" w:eastAsia="ko-KR"/>
        </w:rPr>
        <w:t xml:space="preserve"> RI=5-8, s</w:t>
      </w:r>
      <w:r>
        <w:rPr>
          <w:i/>
          <w:sz w:val="20"/>
          <w:lang w:val="en-US" w:eastAsia="ko-KR"/>
        </w:rPr>
        <w:t>upport Proposal 1.A.</w:t>
      </w:r>
      <w:r w:rsidR="001A60E6">
        <w:rPr>
          <w:i/>
          <w:sz w:val="20"/>
          <w:lang w:val="en-US" w:eastAsia="ko-KR"/>
        </w:rPr>
        <w:t>2 and Alt 1 (fixed mapping between SD basis vectors and layers).</w:t>
      </w:r>
      <w:r w:rsidR="00C4702E">
        <w:rPr>
          <w:sz w:val="20"/>
          <w:lang w:val="en-US" w:eastAsia="ko-KR"/>
        </w:rPr>
        <w:t xml:space="preserve"> </w:t>
      </w:r>
    </w:p>
    <w:bookmarkEnd w:id="2"/>
    <w:p w14:paraId="212B7673" w14:textId="18C1D475" w:rsidR="00193987" w:rsidRDefault="00193987" w:rsidP="006B3CE4">
      <w:pPr>
        <w:jc w:val="both"/>
        <w:rPr>
          <w:sz w:val="20"/>
          <w:lang w:val="en-US" w:eastAsia="ko-KR"/>
        </w:rPr>
      </w:pPr>
    </w:p>
    <w:p w14:paraId="1E79BEF6" w14:textId="52E4167C" w:rsidR="00E22F61" w:rsidRDefault="00E22F61" w:rsidP="006B3CE4">
      <w:pPr>
        <w:jc w:val="both"/>
        <w:rPr>
          <w:sz w:val="20"/>
          <w:lang w:eastAsia="ko-KR"/>
        </w:rPr>
      </w:pPr>
    </w:p>
    <w:p w14:paraId="02F93560" w14:textId="172FCED3" w:rsidR="00E22F61" w:rsidRDefault="002E26EB" w:rsidP="00E22F61">
      <w:pPr>
        <w:pStyle w:val="ListParagraph"/>
        <w:numPr>
          <w:ilvl w:val="2"/>
          <w:numId w:val="2"/>
        </w:numPr>
        <w:ind w:leftChars="0" w:left="720"/>
        <w:rPr>
          <w:lang w:eastAsia="ko-KR"/>
        </w:rPr>
      </w:pPr>
      <w:r>
        <w:rPr>
          <w:lang w:eastAsia="ko-KR"/>
        </w:rPr>
        <w:t>Issue</w:t>
      </w:r>
      <w:r w:rsidR="00E22F61">
        <w:rPr>
          <w:lang w:eastAsia="ko-KR"/>
        </w:rPr>
        <w:t xml:space="preserve"> 2: </w:t>
      </w:r>
      <w:r w:rsidR="0082286D" w:rsidRPr="0082286D">
        <w:rPr>
          <w:lang w:val="en-US" w:eastAsia="ko-KR"/>
        </w:rPr>
        <w:t>Timeline/CPU/ARC issues</w:t>
      </w:r>
    </w:p>
    <w:p w14:paraId="133F6B04" w14:textId="37C0D68B"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E22F61" w14:paraId="43FF0119" w14:textId="77777777" w:rsidTr="00E22F61">
        <w:tc>
          <w:tcPr>
            <w:tcW w:w="9629" w:type="dxa"/>
          </w:tcPr>
          <w:p w14:paraId="2F3C1570" w14:textId="77777777" w:rsidR="0082286D" w:rsidRDefault="0082286D" w:rsidP="0082286D">
            <w:pPr>
              <w:widowControl w:val="0"/>
              <w:snapToGrid w:val="0"/>
              <w:rPr>
                <w:rFonts w:ascii="Times" w:eastAsia="Batang" w:hAnsi="Times"/>
                <w:iCs/>
                <w:sz w:val="18"/>
                <w:szCs w:val="18"/>
              </w:rPr>
            </w:pPr>
            <w:r>
              <w:rPr>
                <w:rFonts w:eastAsia="Batang"/>
                <w:b/>
                <w:iCs/>
                <w:sz w:val="18"/>
                <w:szCs w:val="18"/>
                <w:u w:val="single"/>
              </w:rPr>
              <w:t>Proposal 1.B.1</w:t>
            </w:r>
            <w:r>
              <w:rPr>
                <w:rFonts w:eastAsia="Batang"/>
                <w:iCs/>
                <w:sz w:val="18"/>
                <w:szCs w:val="18"/>
              </w:rPr>
              <w:t xml:space="preserve">: </w:t>
            </w:r>
            <w:r>
              <w:rPr>
                <w:rFonts w:ascii="Times" w:eastAsia="Batang" w:hAnsi="Times"/>
                <w:sz w:val="18"/>
                <w:szCs w:val="18"/>
              </w:rPr>
              <w:t xml:space="preserve">For the </w:t>
            </w:r>
            <w:r>
              <w:rPr>
                <w:rFonts w:ascii="Times" w:eastAsia="Batang" w:hAnsi="Times"/>
                <w:iCs/>
                <w:sz w:val="18"/>
                <w:szCs w:val="18"/>
              </w:rPr>
              <w:t xml:space="preserve">Rel-19 Type-I SP and Type-II codebook refinements (except based on Rel-18 Type-II Doppler) for </w:t>
            </w:r>
            <w:r>
              <w:rPr>
                <w:rFonts w:ascii="Times" w:eastAsia="SimSun" w:hAnsi="Times"/>
                <w:iCs/>
                <w:sz w:val="18"/>
                <w:szCs w:val="18"/>
              </w:rPr>
              <w:t>48, 64, and</w:t>
            </w:r>
            <w:r>
              <w:rPr>
                <w:rFonts w:ascii="Times" w:eastAsia="Batang" w:hAnsi="Times"/>
                <w:iCs/>
                <w:sz w:val="18"/>
                <w:szCs w:val="18"/>
              </w:rPr>
              <w:t xml:space="preserve"> 128 CSI-RS ports, active resource counting is:</w:t>
            </w:r>
          </w:p>
          <w:p w14:paraId="2F0F45ED" w14:textId="77777777" w:rsidR="0082286D" w:rsidRDefault="0082286D" w:rsidP="004839A6">
            <w:pPr>
              <w:widowControl w:val="0"/>
              <w:numPr>
                <w:ilvl w:val="0"/>
                <w:numId w:val="47"/>
              </w:numPr>
              <w:snapToGrid w:val="0"/>
              <w:rPr>
                <w:rFonts w:ascii="Times" w:eastAsia="Batang" w:hAnsi="Times"/>
                <w:iCs/>
                <w:sz w:val="18"/>
                <w:szCs w:val="18"/>
              </w:rPr>
            </w:pPr>
            <w:r>
              <w:rPr>
                <w:rFonts w:ascii="Times" w:eastAsia="Batang" w:hAnsi="Times"/>
                <w:iCs/>
                <w:sz w:val="18"/>
                <w:szCs w:val="18"/>
              </w:rPr>
              <w:t xml:space="preserve">For Capability 1 timeline: 1 </w:t>
            </w:r>
          </w:p>
          <w:p w14:paraId="45E6D826" w14:textId="0E9020C4" w:rsidR="00FF67B0" w:rsidRPr="0082286D" w:rsidRDefault="0082286D" w:rsidP="004839A6">
            <w:pPr>
              <w:widowControl w:val="0"/>
              <w:numPr>
                <w:ilvl w:val="0"/>
                <w:numId w:val="47"/>
              </w:numPr>
              <w:snapToGrid w:val="0"/>
              <w:rPr>
                <w:rFonts w:ascii="Times" w:eastAsia="Batang" w:hAnsi="Times"/>
                <w:iCs/>
                <w:sz w:val="18"/>
                <w:szCs w:val="18"/>
              </w:rPr>
            </w:pPr>
            <w:r>
              <w:rPr>
                <w:rFonts w:ascii="Times" w:eastAsia="Batang" w:hAnsi="Times"/>
                <w:iCs/>
                <w:sz w:val="18"/>
                <w:szCs w:val="18"/>
              </w:rPr>
              <w:t>For Capability 2 timeline: 1</w:t>
            </w:r>
          </w:p>
        </w:tc>
      </w:tr>
    </w:tbl>
    <w:p w14:paraId="7BF37014" w14:textId="3E7311A6" w:rsidR="00E22F61" w:rsidRDefault="00E22F61" w:rsidP="006B3CE4">
      <w:pPr>
        <w:jc w:val="both"/>
        <w:rPr>
          <w:sz w:val="20"/>
          <w:lang w:eastAsia="ko-KR"/>
        </w:rPr>
      </w:pPr>
    </w:p>
    <w:p w14:paraId="384D23BE" w14:textId="77777777" w:rsidR="00685560" w:rsidRDefault="00685560" w:rsidP="00B86C8A">
      <w:pPr>
        <w:jc w:val="both"/>
        <w:rPr>
          <w:sz w:val="20"/>
          <w:lang w:val="en-US" w:eastAsia="ko-KR"/>
        </w:rPr>
      </w:pPr>
    </w:p>
    <w:p w14:paraId="310BAC1A" w14:textId="27125B0D" w:rsidR="00F868F8" w:rsidRDefault="007F4F2B" w:rsidP="00F868F8">
      <w:pPr>
        <w:tabs>
          <w:tab w:val="num" w:pos="720"/>
        </w:tabs>
        <w:jc w:val="both"/>
        <w:rPr>
          <w:sz w:val="20"/>
          <w:lang w:eastAsia="ko-KR"/>
        </w:rPr>
      </w:pPr>
      <w:r>
        <w:rPr>
          <w:sz w:val="20"/>
          <w:lang w:eastAsia="ko-KR"/>
        </w:rPr>
        <w:t>T</w:t>
      </w:r>
      <w:r w:rsidR="00F868F8" w:rsidRPr="00F868F8">
        <w:rPr>
          <w:sz w:val="20"/>
          <w:lang w:eastAsia="ko-KR"/>
        </w:rPr>
        <w:t>he total # antenna ports (to up to 128) will be addressed in the ‘triplet’,</w:t>
      </w:r>
      <w:r>
        <w:rPr>
          <w:sz w:val="20"/>
          <w:lang w:eastAsia="ko-KR"/>
        </w:rPr>
        <w:t xml:space="preserve"> we don’t see </w:t>
      </w:r>
      <w:r w:rsidR="00CA72F1">
        <w:rPr>
          <w:sz w:val="20"/>
          <w:lang w:eastAsia="ko-KR"/>
        </w:rPr>
        <w:t xml:space="preserve">any critical reason </w:t>
      </w:r>
      <w:r>
        <w:rPr>
          <w:sz w:val="20"/>
          <w:lang w:eastAsia="ko-KR"/>
        </w:rPr>
        <w:t xml:space="preserve">to double-book the increase </w:t>
      </w:r>
      <w:r w:rsidR="00F868F8" w:rsidRPr="00F868F8">
        <w:rPr>
          <w:sz w:val="20"/>
          <w:lang w:eastAsia="ko-KR"/>
        </w:rPr>
        <w:t>in AR</w:t>
      </w:r>
      <w:r>
        <w:rPr>
          <w:sz w:val="20"/>
          <w:lang w:eastAsia="ko-KR"/>
        </w:rPr>
        <w:t xml:space="preserve">C. Hence, we prefer 1 for ARC both capability 1 and 2. However, we can be OK with K considering the worst case that UE may require </w:t>
      </w:r>
      <w:r w:rsidR="00CA72F1">
        <w:rPr>
          <w:sz w:val="20"/>
          <w:lang w:eastAsia="ko-KR"/>
        </w:rPr>
        <w:t>(</w:t>
      </w:r>
      <w:proofErr w:type="spellStart"/>
      <w:r>
        <w:rPr>
          <w:sz w:val="20"/>
          <w:lang w:eastAsia="ko-KR"/>
        </w:rPr>
        <w:t>O</w:t>
      </w:r>
      <w:r w:rsidRPr="00CA72F1">
        <w:rPr>
          <w:sz w:val="20"/>
          <w:vertAlign w:val="subscript"/>
          <w:lang w:eastAsia="ko-KR"/>
        </w:rPr>
        <w:t>cp</w:t>
      </w:r>
      <w:r w:rsidR="00CA72F1" w:rsidRPr="00CA72F1">
        <w:rPr>
          <w:sz w:val="20"/>
          <w:vertAlign w:val="subscript"/>
          <w:lang w:eastAsia="ko-KR"/>
        </w:rPr>
        <w:t>u</w:t>
      </w:r>
      <w:proofErr w:type="spellEnd"/>
      <w:r>
        <w:rPr>
          <w:sz w:val="20"/>
          <w:lang w:eastAsia="ko-KR"/>
        </w:rPr>
        <w:t xml:space="preserve"> and</w:t>
      </w:r>
      <w:r w:rsidR="00CA72F1">
        <w:rPr>
          <w:sz w:val="20"/>
          <w:lang w:eastAsia="ko-KR"/>
        </w:rPr>
        <w:t>)</w:t>
      </w:r>
      <w:r>
        <w:rPr>
          <w:sz w:val="20"/>
          <w:lang w:eastAsia="ko-KR"/>
        </w:rPr>
        <w:t xml:space="preserve"> ARC, as long as the same solution (either 1 or K) is used for both Capability 1 and 2.</w:t>
      </w:r>
    </w:p>
    <w:p w14:paraId="5F4E80F8" w14:textId="77777777" w:rsidR="00F868F8" w:rsidRDefault="00F868F8" w:rsidP="00685560">
      <w:pPr>
        <w:tabs>
          <w:tab w:val="num" w:pos="720"/>
        </w:tabs>
        <w:jc w:val="both"/>
        <w:rPr>
          <w:sz w:val="20"/>
          <w:lang w:eastAsia="ko-KR"/>
        </w:rPr>
      </w:pPr>
    </w:p>
    <w:p w14:paraId="4BA9D81F" w14:textId="1DEA6940" w:rsidR="00685560" w:rsidRPr="00DF1777" w:rsidRDefault="00685560" w:rsidP="00CA72F1">
      <w:pPr>
        <w:jc w:val="both"/>
        <w:rPr>
          <w:i/>
          <w:sz w:val="20"/>
          <w:lang w:eastAsia="ko-KR"/>
        </w:rPr>
      </w:pPr>
      <w:bookmarkStart w:id="3" w:name="_Hlk174048401"/>
      <w:r w:rsidRPr="000C07F9">
        <w:rPr>
          <w:b/>
          <w:i/>
          <w:sz w:val="20"/>
          <w:lang w:val="en-US" w:eastAsia="ko-KR"/>
        </w:rPr>
        <w:t xml:space="preserve">Proposal </w:t>
      </w:r>
      <w:r w:rsidR="00CA72F1">
        <w:rPr>
          <w:b/>
          <w:i/>
          <w:sz w:val="20"/>
          <w:lang w:val="en-US" w:eastAsia="ko-KR"/>
        </w:rPr>
        <w:t>2</w:t>
      </w:r>
      <w:r w:rsidRPr="000C07F9">
        <w:rPr>
          <w:i/>
          <w:sz w:val="20"/>
          <w:lang w:val="en-US" w:eastAsia="ko-KR"/>
        </w:rPr>
        <w:t>:</w:t>
      </w:r>
      <w:r>
        <w:rPr>
          <w:i/>
          <w:sz w:val="20"/>
          <w:lang w:val="en-US" w:eastAsia="ko-KR"/>
        </w:rPr>
        <w:t xml:space="preserve"> for Rel-19 Type-I</w:t>
      </w:r>
      <w:r w:rsidR="007F4F2B">
        <w:rPr>
          <w:i/>
          <w:sz w:val="20"/>
          <w:lang w:val="en-US" w:eastAsia="ko-KR"/>
        </w:rPr>
        <w:t xml:space="preserve"> SP</w:t>
      </w:r>
      <w:r>
        <w:rPr>
          <w:i/>
          <w:sz w:val="20"/>
          <w:lang w:val="en-US" w:eastAsia="ko-KR"/>
        </w:rPr>
        <w:t>/</w:t>
      </w:r>
      <w:r w:rsidR="007F4F2B">
        <w:rPr>
          <w:i/>
          <w:sz w:val="20"/>
          <w:lang w:val="en-US" w:eastAsia="ko-KR"/>
        </w:rPr>
        <w:t>Type-</w:t>
      </w:r>
      <w:r>
        <w:rPr>
          <w:i/>
          <w:sz w:val="20"/>
          <w:lang w:val="en-US" w:eastAsia="ko-KR"/>
        </w:rPr>
        <w:t>II active resource counting,</w:t>
      </w:r>
      <w:r w:rsidR="007F4F2B">
        <w:rPr>
          <w:i/>
          <w:sz w:val="20"/>
          <w:lang w:val="en-US" w:eastAsia="ko-KR"/>
        </w:rPr>
        <w:t xml:space="preserve"> we p</w:t>
      </w:r>
      <w:r w:rsidR="007F4F2B" w:rsidRPr="007F4F2B">
        <w:rPr>
          <w:i/>
          <w:sz w:val="20"/>
          <w:lang w:val="en-US" w:eastAsia="ko-KR"/>
        </w:rPr>
        <w:t xml:space="preserve">refer </w:t>
      </w:r>
      <w:r w:rsidR="007F4F2B">
        <w:rPr>
          <w:i/>
          <w:sz w:val="20"/>
          <w:lang w:val="en-US" w:eastAsia="ko-KR"/>
        </w:rPr>
        <w:t>1 for ARC for both capability 1 and 2</w:t>
      </w:r>
      <w:r w:rsidR="00CA72F1">
        <w:rPr>
          <w:i/>
          <w:sz w:val="20"/>
          <w:lang w:val="en-US" w:eastAsia="ko-KR"/>
        </w:rPr>
        <w:t xml:space="preserve"> but can </w:t>
      </w:r>
      <w:r w:rsidR="005D0F6F">
        <w:rPr>
          <w:i/>
          <w:sz w:val="20"/>
          <w:lang w:val="en-US" w:eastAsia="ko-KR"/>
        </w:rPr>
        <w:t xml:space="preserve">also accept </w:t>
      </w:r>
      <w:r w:rsidR="00CA72F1">
        <w:rPr>
          <w:i/>
          <w:sz w:val="20"/>
          <w:lang w:val="en-US" w:eastAsia="ko-KR"/>
        </w:rPr>
        <w:t xml:space="preserve">K as long as the same solution is used for both Capability 1 and 2. </w:t>
      </w:r>
    </w:p>
    <w:bookmarkEnd w:id="3"/>
    <w:p w14:paraId="5F233C33" w14:textId="4DD502A4" w:rsidR="00685560" w:rsidRDefault="00685560" w:rsidP="00B86C8A">
      <w:pPr>
        <w:jc w:val="both"/>
        <w:rPr>
          <w:sz w:val="20"/>
          <w:lang w:val="en-US" w:eastAsia="ko-KR"/>
        </w:rPr>
      </w:pPr>
    </w:p>
    <w:p w14:paraId="3D6DC8A6" w14:textId="5597C9EB" w:rsidR="00013332" w:rsidRDefault="00013332" w:rsidP="006B3CE4">
      <w:pPr>
        <w:jc w:val="both"/>
        <w:rPr>
          <w:sz w:val="20"/>
          <w:lang w:eastAsia="ko-KR"/>
        </w:rPr>
      </w:pPr>
    </w:p>
    <w:p w14:paraId="3B2A2160" w14:textId="77777777" w:rsidR="00EB1C09" w:rsidRDefault="00EB1C09" w:rsidP="006B3CE4">
      <w:pPr>
        <w:jc w:val="both"/>
        <w:rPr>
          <w:sz w:val="20"/>
          <w:lang w:eastAsia="ko-KR"/>
        </w:rPr>
      </w:pPr>
    </w:p>
    <w:p w14:paraId="208BF46A" w14:textId="1DE6E7AC" w:rsidR="00E22F61" w:rsidRDefault="00FF67B0" w:rsidP="00E22F61">
      <w:pPr>
        <w:pStyle w:val="ListParagraph"/>
        <w:numPr>
          <w:ilvl w:val="2"/>
          <w:numId w:val="2"/>
        </w:numPr>
        <w:ind w:leftChars="0" w:left="720"/>
        <w:rPr>
          <w:lang w:eastAsia="ko-KR"/>
        </w:rPr>
      </w:pPr>
      <w:r>
        <w:rPr>
          <w:lang w:eastAsia="ko-KR"/>
        </w:rPr>
        <w:t xml:space="preserve">Issue </w:t>
      </w:r>
      <w:r w:rsidR="00E22F61">
        <w:rPr>
          <w:lang w:eastAsia="ko-KR"/>
        </w:rPr>
        <w:t>3</w:t>
      </w:r>
      <w:r w:rsidR="0082286D">
        <w:rPr>
          <w:lang w:eastAsia="ko-KR"/>
        </w:rPr>
        <w:t>: SRS port grouping</w:t>
      </w:r>
    </w:p>
    <w:p w14:paraId="6C6FBFD7" w14:textId="2E297C4F"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665F55" w14:paraId="72B3BAB4" w14:textId="77777777" w:rsidTr="00665F55">
        <w:tc>
          <w:tcPr>
            <w:tcW w:w="9629" w:type="dxa"/>
          </w:tcPr>
          <w:p w14:paraId="7BE96E5C" w14:textId="0C35E4A5" w:rsidR="0082286D" w:rsidRDefault="0082286D" w:rsidP="0082286D">
            <w:pPr>
              <w:snapToGrid w:val="0"/>
              <w:rPr>
                <w:sz w:val="18"/>
                <w:szCs w:val="24"/>
                <w:lang w:eastAsia="zh-TW"/>
              </w:rPr>
            </w:pPr>
            <w:r>
              <w:rPr>
                <w:rFonts w:eastAsia="Batang"/>
                <w:b/>
                <w:sz w:val="18"/>
                <w:u w:val="single"/>
              </w:rPr>
              <w:t>Proposal 1.A.3</w:t>
            </w:r>
            <w:r>
              <w:rPr>
                <w:rFonts w:eastAsia="Batang"/>
                <w:sz w:val="18"/>
              </w:rPr>
              <w:t xml:space="preserve">: </w:t>
            </w:r>
            <w:r>
              <w:rPr>
                <w:sz w:val="18"/>
                <w:szCs w:val="24"/>
                <w:lang w:eastAsia="zh-TW"/>
              </w:rPr>
              <w:t>For a UE configured with a total of P</w:t>
            </w:r>
            <w:r>
              <w:rPr>
                <w:sz w:val="18"/>
                <w:szCs w:val="24"/>
                <w:vertAlign w:val="subscript"/>
                <w:lang w:eastAsia="zh-TW"/>
              </w:rPr>
              <w:t>SRS</w:t>
            </w:r>
            <w:r>
              <w:rPr>
                <w:sz w:val="18"/>
                <w:szCs w:val="24"/>
                <w:lang w:eastAsia="zh-TW"/>
              </w:rPr>
              <w:t>=6 or 8 ports across ≥1 SRS resources</w:t>
            </w:r>
            <w:r>
              <w:rPr>
                <w:rFonts w:eastAsia="Times New Roman"/>
                <w:szCs w:val="24"/>
              </w:rPr>
              <w:t xml:space="preserve"> </w:t>
            </w:r>
            <w:r>
              <w:rPr>
                <w:sz w:val="18"/>
                <w:szCs w:val="24"/>
                <w:lang w:eastAsia="zh-TW"/>
              </w:rPr>
              <w:t>for antenna switching intended for xT6R or xT8R, respectively, support the following fixed SRS port grouping where (with the P</w:t>
            </w:r>
            <w:r>
              <w:rPr>
                <w:sz w:val="18"/>
                <w:szCs w:val="24"/>
                <w:vertAlign w:val="subscript"/>
                <w:lang w:eastAsia="zh-TW"/>
              </w:rPr>
              <w:t>SRS</w:t>
            </w:r>
            <w:r>
              <w:rPr>
                <w:sz w:val="18"/>
                <w:szCs w:val="24"/>
                <w:lang w:eastAsia="zh-TW"/>
              </w:rPr>
              <w:t xml:space="preserve"> ports indexed in an ascending order according to SRS resource ID and port number within each SRS resource): </w:t>
            </w:r>
          </w:p>
          <w:p w14:paraId="453BC864" w14:textId="77777777" w:rsidR="0082286D" w:rsidRDefault="0082286D" w:rsidP="004839A6">
            <w:pPr>
              <w:numPr>
                <w:ilvl w:val="0"/>
                <w:numId w:val="48"/>
              </w:numPr>
              <w:snapToGrid w:val="0"/>
              <w:rPr>
                <w:rFonts w:eastAsia="Times New Roman"/>
                <w:sz w:val="18"/>
                <w:szCs w:val="24"/>
                <w:lang w:eastAsia="zh-TW"/>
              </w:rPr>
            </w:pPr>
            <w:r>
              <w:rPr>
                <w:rFonts w:eastAsia="Times New Roman"/>
                <w:sz w:val="18"/>
                <w:szCs w:val="24"/>
                <w:lang w:eastAsia="zh-TW"/>
              </w:rPr>
              <w:t>SRS port group 0, corresponding to CW0, comprises the first P</w:t>
            </w:r>
            <w:r>
              <w:rPr>
                <w:rFonts w:eastAsia="Times New Roman"/>
                <w:sz w:val="18"/>
                <w:szCs w:val="24"/>
                <w:vertAlign w:val="subscript"/>
                <w:lang w:eastAsia="zh-TW"/>
              </w:rPr>
              <w:t>SRS</w:t>
            </w:r>
            <w:r>
              <w:rPr>
                <w:rFonts w:eastAsia="Times New Roman"/>
                <w:sz w:val="18"/>
                <w:szCs w:val="24"/>
                <w:lang w:eastAsia="zh-TW"/>
              </w:rPr>
              <w:t>/2 out of P</w:t>
            </w:r>
            <w:r>
              <w:rPr>
                <w:rFonts w:eastAsia="Times New Roman"/>
                <w:sz w:val="18"/>
                <w:szCs w:val="24"/>
                <w:vertAlign w:val="subscript"/>
                <w:lang w:eastAsia="zh-TW"/>
              </w:rPr>
              <w:t>SRS</w:t>
            </w:r>
            <w:r>
              <w:rPr>
                <w:rFonts w:eastAsia="Times New Roman"/>
                <w:sz w:val="18"/>
                <w:szCs w:val="24"/>
                <w:lang w:eastAsia="zh-TW"/>
              </w:rPr>
              <w:t xml:space="preserve"> ports; and </w:t>
            </w:r>
          </w:p>
          <w:p w14:paraId="21837FAB" w14:textId="77777777" w:rsidR="0082286D" w:rsidRDefault="0082286D" w:rsidP="004839A6">
            <w:pPr>
              <w:numPr>
                <w:ilvl w:val="0"/>
                <w:numId w:val="48"/>
              </w:numPr>
              <w:snapToGrid w:val="0"/>
              <w:rPr>
                <w:rFonts w:eastAsia="Times New Roman"/>
                <w:sz w:val="18"/>
                <w:szCs w:val="24"/>
                <w:lang w:eastAsia="zh-TW"/>
              </w:rPr>
            </w:pPr>
            <w:r>
              <w:rPr>
                <w:rFonts w:eastAsia="Times New Roman"/>
                <w:sz w:val="18"/>
                <w:szCs w:val="24"/>
                <w:lang w:eastAsia="zh-TW"/>
              </w:rPr>
              <w:t>SRS port group 1, corresponding to CW1, comprises the second P</w:t>
            </w:r>
            <w:r>
              <w:rPr>
                <w:rFonts w:eastAsia="Times New Roman"/>
                <w:sz w:val="18"/>
                <w:szCs w:val="24"/>
                <w:vertAlign w:val="subscript"/>
                <w:lang w:eastAsia="zh-TW"/>
              </w:rPr>
              <w:t>SRS</w:t>
            </w:r>
            <w:r>
              <w:rPr>
                <w:rFonts w:eastAsia="Times New Roman"/>
                <w:sz w:val="18"/>
                <w:szCs w:val="24"/>
                <w:lang w:eastAsia="zh-TW"/>
              </w:rPr>
              <w:t>/2 out of P</w:t>
            </w:r>
            <w:r>
              <w:rPr>
                <w:rFonts w:eastAsia="Times New Roman"/>
                <w:sz w:val="18"/>
                <w:szCs w:val="24"/>
                <w:vertAlign w:val="subscript"/>
                <w:lang w:eastAsia="zh-TW"/>
              </w:rPr>
              <w:t>SRS</w:t>
            </w:r>
            <w:r>
              <w:rPr>
                <w:rFonts w:eastAsia="Times New Roman"/>
                <w:sz w:val="18"/>
                <w:szCs w:val="24"/>
                <w:lang w:eastAsia="zh-TW"/>
              </w:rPr>
              <w:t xml:space="preserve"> ports </w:t>
            </w:r>
          </w:p>
          <w:p w14:paraId="4CC586B5" w14:textId="77777777" w:rsidR="0082286D" w:rsidRDefault="0082286D" w:rsidP="0082286D">
            <w:pPr>
              <w:snapToGrid w:val="0"/>
              <w:jc w:val="both"/>
              <w:rPr>
                <w:rFonts w:eastAsia="Batang"/>
                <w:sz w:val="18"/>
              </w:rPr>
            </w:pPr>
            <w:r>
              <w:rPr>
                <w:rFonts w:eastAsia="Batang"/>
                <w:sz w:val="18"/>
              </w:rPr>
              <w:t xml:space="preserve">No other spec enhancement is introduced, e.g. new CW-to-layer mapping, DL resource allocation, DCI format </w:t>
            </w:r>
          </w:p>
          <w:p w14:paraId="50CDA173" w14:textId="77777777" w:rsidR="0082286D" w:rsidRDefault="0082286D" w:rsidP="0082286D">
            <w:pPr>
              <w:snapToGrid w:val="0"/>
              <w:rPr>
                <w:rFonts w:eastAsia="Times New Roman"/>
                <w:color w:val="000000"/>
                <w:sz w:val="18"/>
                <w:szCs w:val="24"/>
                <w:lang w:eastAsia="zh-TW"/>
              </w:rPr>
            </w:pPr>
            <w:r>
              <w:rPr>
                <w:rFonts w:eastAsia="Times New Roman"/>
                <w:color w:val="000000"/>
                <w:sz w:val="18"/>
                <w:szCs w:val="24"/>
                <w:lang w:eastAsia="zh-TW"/>
              </w:rPr>
              <w:t xml:space="preserve">Note: The above grouping assumption is to align NW and UE on the association between SRS ports and reported CQIs for the two CWs </w:t>
            </w:r>
            <w:r>
              <w:rPr>
                <w:rFonts w:eastAsia="Times New Roman"/>
                <w:color w:val="FF0000"/>
                <w:sz w:val="18"/>
                <w:szCs w:val="24"/>
                <w:lang w:eastAsia="zh-TW"/>
              </w:rPr>
              <w:t xml:space="preserve">when </w:t>
            </w:r>
            <w:proofErr w:type="spellStart"/>
            <w:r>
              <w:rPr>
                <w:rFonts w:eastAsia="Batang"/>
                <w:color w:val="FF0000"/>
                <w:sz w:val="18"/>
              </w:rPr>
              <w:t>reportQuantity</w:t>
            </w:r>
            <w:proofErr w:type="spellEnd"/>
            <w:r>
              <w:rPr>
                <w:rFonts w:eastAsia="Batang"/>
                <w:color w:val="FF0000"/>
                <w:sz w:val="18"/>
              </w:rPr>
              <w:t xml:space="preserve"> = ‘cri-RI-CQI’</w:t>
            </w:r>
            <w:r>
              <w:rPr>
                <w:rFonts w:eastAsia="Times New Roman"/>
                <w:color w:val="FF0000"/>
                <w:sz w:val="18"/>
                <w:szCs w:val="24"/>
                <w:lang w:eastAsia="zh-TW"/>
              </w:rPr>
              <w:t>.</w:t>
            </w:r>
          </w:p>
          <w:p w14:paraId="7BB78E7E" w14:textId="77777777" w:rsidR="0082286D" w:rsidRDefault="0082286D" w:rsidP="0082286D">
            <w:pPr>
              <w:snapToGrid w:val="0"/>
              <w:rPr>
                <w:sz w:val="18"/>
                <w:szCs w:val="24"/>
                <w:lang w:eastAsia="zh-TW"/>
              </w:rPr>
            </w:pPr>
            <w:r>
              <w:rPr>
                <w:sz w:val="18"/>
                <w:szCs w:val="24"/>
                <w:lang w:eastAsia="zh-TW"/>
              </w:rPr>
              <w:t>Note: different SRS ports are associated with different UE antenna ports.</w:t>
            </w:r>
          </w:p>
          <w:p w14:paraId="4BE2702F" w14:textId="77777777" w:rsidR="0082286D" w:rsidRDefault="0082286D" w:rsidP="0082286D">
            <w:pPr>
              <w:snapToGrid w:val="0"/>
              <w:rPr>
                <w:sz w:val="18"/>
                <w:szCs w:val="24"/>
                <w:lang w:eastAsia="zh-TW"/>
              </w:rPr>
            </w:pPr>
            <w:r>
              <w:rPr>
                <w:sz w:val="18"/>
                <w:szCs w:val="24"/>
                <w:lang w:eastAsia="zh-TW"/>
              </w:rPr>
              <w:t>Note: if one single CW is scheduled, both SRS port groups can correspond to the same CW</w:t>
            </w:r>
          </w:p>
          <w:p w14:paraId="48F69104" w14:textId="77777777" w:rsidR="0082286D" w:rsidRDefault="0082286D" w:rsidP="0082286D">
            <w:pPr>
              <w:snapToGrid w:val="0"/>
              <w:rPr>
                <w:sz w:val="18"/>
                <w:lang w:eastAsia="zh-TW"/>
              </w:rPr>
            </w:pPr>
            <w:r>
              <w:rPr>
                <w:sz w:val="18"/>
                <w:szCs w:val="24"/>
                <w:lang w:eastAsia="zh-TW"/>
              </w:rPr>
              <w:t xml:space="preserve">Note: This feature is a separate UE capability and, for UEs supporting this capability, </w:t>
            </w:r>
            <w:r>
              <w:rPr>
                <w:sz w:val="18"/>
                <w:lang w:eastAsia="zh-TW"/>
              </w:rPr>
              <w:t>configured via RRC (FFS details on the extend of RRC configuration)</w:t>
            </w:r>
          </w:p>
          <w:p w14:paraId="36262D68" w14:textId="77777777" w:rsidR="0082286D" w:rsidRDefault="0082286D" w:rsidP="0082286D">
            <w:pPr>
              <w:snapToGrid w:val="0"/>
              <w:rPr>
                <w:rFonts w:ascii="Times" w:hAnsi="Times"/>
                <w:b/>
                <w:bCs/>
                <w:i/>
                <w:iCs/>
                <w:color w:val="FF0000"/>
                <w:sz w:val="18"/>
              </w:rPr>
            </w:pPr>
            <w:r>
              <w:rPr>
                <w:rFonts w:ascii="Times" w:hAnsi="Times" w:hint="eastAsia"/>
                <w:b/>
                <w:bCs/>
                <w:i/>
                <w:iCs/>
                <w:color w:val="FF0000"/>
                <w:sz w:val="18"/>
              </w:rPr>
              <w:t>C</w:t>
            </w:r>
            <w:r>
              <w:rPr>
                <w:rFonts w:ascii="Times" w:hAnsi="Times"/>
                <w:b/>
                <w:bCs/>
                <w:i/>
                <w:iCs/>
                <w:color w:val="FF0000"/>
                <w:sz w:val="18"/>
              </w:rPr>
              <w:t xml:space="preserve">ompanies are encouraged to </w:t>
            </w:r>
            <w:r>
              <w:rPr>
                <w:rFonts w:ascii="Times" w:hAnsi="Times"/>
                <w:b/>
                <w:bCs/>
                <w:i/>
                <w:iCs/>
                <w:color w:val="FF0000"/>
                <w:sz w:val="18"/>
                <w:highlight w:val="yellow"/>
              </w:rPr>
              <w:t>evaluate</w:t>
            </w:r>
            <w:r>
              <w:rPr>
                <w:rFonts w:ascii="Times" w:hAnsi="Times"/>
                <w:b/>
                <w:bCs/>
                <w:i/>
                <w:iCs/>
                <w:color w:val="FF0000"/>
                <w:sz w:val="18"/>
              </w:rPr>
              <w:t xml:space="preserve"> for further discussion in RAN1#118.</w:t>
            </w:r>
          </w:p>
          <w:p w14:paraId="75199D48" w14:textId="77777777" w:rsidR="00665F55" w:rsidRDefault="00665F55" w:rsidP="004075CC">
            <w:pPr>
              <w:jc w:val="both"/>
              <w:rPr>
                <w:sz w:val="20"/>
                <w:lang w:eastAsia="ko-KR"/>
              </w:rPr>
            </w:pPr>
          </w:p>
        </w:tc>
      </w:tr>
    </w:tbl>
    <w:p w14:paraId="6F1B4426" w14:textId="77777777" w:rsidR="00665F55" w:rsidRDefault="00665F55" w:rsidP="004075CC">
      <w:pPr>
        <w:jc w:val="both"/>
        <w:rPr>
          <w:sz w:val="20"/>
          <w:lang w:eastAsia="ko-KR"/>
        </w:rPr>
      </w:pPr>
    </w:p>
    <w:p w14:paraId="384E9D40" w14:textId="62A6E922" w:rsidR="00546443" w:rsidRDefault="00EB6227" w:rsidP="007478E9">
      <w:pPr>
        <w:jc w:val="both"/>
        <w:rPr>
          <w:sz w:val="20"/>
          <w:lang w:val="en-US" w:eastAsia="ko-KR"/>
        </w:rPr>
      </w:pPr>
      <w:r>
        <w:rPr>
          <w:sz w:val="20"/>
          <w:lang w:val="en-US" w:eastAsia="ko-KR"/>
        </w:rPr>
        <w:t xml:space="preserve">As we have seen in the SLS results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6851A0">
        <w:rPr>
          <w:sz w:val="20"/>
          <w:lang w:val="en-US" w:eastAsia="ko-KR"/>
        </w:rPr>
        <w:t>2.2</w:t>
      </w:r>
      <w:r>
        <w:rPr>
          <w:sz w:val="20"/>
          <w:lang w:val="en-US" w:eastAsia="ko-KR"/>
        </w:rPr>
        <w:fldChar w:fldCharType="end"/>
      </w:r>
      <w:r>
        <w:rPr>
          <w:sz w:val="20"/>
          <w:lang w:val="en-US" w:eastAsia="ko-KR"/>
        </w:rPr>
        <w:t xml:space="preserve">, SRS port grouping can aid NW to understand a low-complexity structure of the UE receive antenna ports and to design a precoder in considering the structure in order to properly manage inter-group interference. Without the SRS port grouping information, the NW </w:t>
      </w:r>
      <w:r w:rsidR="00467A6B">
        <w:rPr>
          <w:sz w:val="20"/>
          <w:lang w:val="en-US" w:eastAsia="ko-KR"/>
        </w:rPr>
        <w:t xml:space="preserve">doesn’t know the structure and will have to design a precoder (e.g., SVD precoder) to maximize the throughput associated with the channels corresponding to the whole antenna ports at the </w:t>
      </w:r>
      <w:r w:rsidR="00BA2C95">
        <w:rPr>
          <w:sz w:val="20"/>
          <w:lang w:val="en-US" w:eastAsia="ko-KR"/>
        </w:rPr>
        <w:t xml:space="preserve">low-complexity </w:t>
      </w:r>
      <w:r w:rsidR="00467A6B">
        <w:rPr>
          <w:sz w:val="20"/>
          <w:lang w:val="en-US" w:eastAsia="ko-KR"/>
        </w:rPr>
        <w:t xml:space="preserve">UE, which eventually leads in performance degradation due to the significant inter-group interference. </w:t>
      </w:r>
    </w:p>
    <w:p w14:paraId="327059BB" w14:textId="12F68D08" w:rsidR="00467A6B" w:rsidRDefault="00467A6B" w:rsidP="007478E9">
      <w:pPr>
        <w:jc w:val="both"/>
        <w:rPr>
          <w:sz w:val="20"/>
          <w:lang w:eastAsia="ko-KR"/>
        </w:rPr>
      </w:pPr>
    </w:p>
    <w:p w14:paraId="178D2C1F" w14:textId="44D473C6" w:rsidR="00467A6B" w:rsidRDefault="00467A6B" w:rsidP="007478E9">
      <w:pPr>
        <w:jc w:val="both"/>
        <w:rPr>
          <w:sz w:val="20"/>
          <w:lang w:eastAsia="ko-KR"/>
        </w:rPr>
      </w:pPr>
      <w:r>
        <w:rPr>
          <w:sz w:val="20"/>
          <w:lang w:eastAsia="ko-KR"/>
        </w:rPr>
        <w:t xml:space="preserve">Given that the specification impact is small and </w:t>
      </w:r>
      <w:r w:rsidR="009C3C3A">
        <w:rPr>
          <w:sz w:val="20"/>
          <w:lang w:eastAsia="ko-KR"/>
        </w:rPr>
        <w:t xml:space="preserve">it is </w:t>
      </w:r>
      <w:r w:rsidR="005D0F6F">
        <w:rPr>
          <w:sz w:val="20"/>
          <w:lang w:eastAsia="ko-KR"/>
        </w:rPr>
        <w:t xml:space="preserve">necessary </w:t>
      </w:r>
      <w:r w:rsidR="009C3C3A">
        <w:rPr>
          <w:sz w:val="20"/>
          <w:lang w:eastAsia="ko-KR"/>
        </w:rPr>
        <w:t>for the low-complexity UE in a TDD scenario, we support the SRS port grouping proposal.</w:t>
      </w:r>
    </w:p>
    <w:p w14:paraId="53D3B3D5" w14:textId="77777777" w:rsidR="007478E9" w:rsidRDefault="007478E9" w:rsidP="00EB1C09">
      <w:pPr>
        <w:tabs>
          <w:tab w:val="num" w:pos="720"/>
        </w:tabs>
        <w:jc w:val="both"/>
        <w:rPr>
          <w:sz w:val="20"/>
          <w:lang w:eastAsia="ko-KR"/>
        </w:rPr>
      </w:pPr>
    </w:p>
    <w:p w14:paraId="56A32FAD" w14:textId="5282A181" w:rsidR="00DF1777" w:rsidRPr="009C3C3A" w:rsidRDefault="00DF1777" w:rsidP="009C3C3A">
      <w:pPr>
        <w:jc w:val="both"/>
        <w:rPr>
          <w:rFonts w:eastAsia="Times New Roman"/>
          <w:i/>
          <w:sz w:val="18"/>
          <w:szCs w:val="24"/>
          <w:lang w:eastAsia="zh-TW"/>
        </w:rPr>
      </w:pPr>
      <w:bookmarkStart w:id="4" w:name="_Hlk174048405"/>
      <w:r w:rsidRPr="000C07F9">
        <w:rPr>
          <w:b/>
          <w:i/>
          <w:sz w:val="20"/>
          <w:lang w:val="en-US" w:eastAsia="ko-KR"/>
        </w:rPr>
        <w:t xml:space="preserve">Proposal </w:t>
      </w:r>
      <w:r w:rsidR="009C3C3A">
        <w:rPr>
          <w:b/>
          <w:i/>
          <w:sz w:val="20"/>
          <w:lang w:val="en-US" w:eastAsia="ko-KR"/>
        </w:rPr>
        <w:t>3</w:t>
      </w:r>
      <w:r w:rsidRPr="000C07F9">
        <w:rPr>
          <w:i/>
          <w:sz w:val="20"/>
          <w:lang w:val="en-US" w:eastAsia="ko-KR"/>
        </w:rPr>
        <w:t>:</w:t>
      </w:r>
      <w:r>
        <w:rPr>
          <w:i/>
          <w:sz w:val="20"/>
          <w:lang w:val="en-US" w:eastAsia="ko-KR"/>
        </w:rPr>
        <w:t xml:space="preserve"> </w:t>
      </w:r>
      <w:r w:rsidR="009C3C3A">
        <w:rPr>
          <w:i/>
          <w:sz w:val="20"/>
          <w:lang w:val="en-US" w:eastAsia="ko-KR"/>
        </w:rPr>
        <w:t xml:space="preserve">support the SRS port grouping proposal, </w:t>
      </w:r>
      <w:r w:rsidR="005D0F6F">
        <w:rPr>
          <w:i/>
          <w:sz w:val="20"/>
          <w:lang w:val="en-US" w:eastAsia="ko-KR"/>
        </w:rPr>
        <w:t>for</w:t>
      </w:r>
      <w:r w:rsidR="009C3C3A">
        <w:rPr>
          <w:i/>
          <w:sz w:val="20"/>
          <w:lang w:val="en-US" w:eastAsia="ko-KR"/>
        </w:rPr>
        <w:t xml:space="preserve"> low-complexity </w:t>
      </w:r>
      <w:r w:rsidR="005D0F6F">
        <w:rPr>
          <w:i/>
          <w:sz w:val="20"/>
          <w:lang w:val="en-US" w:eastAsia="ko-KR"/>
        </w:rPr>
        <w:t xml:space="preserve">UE </w:t>
      </w:r>
      <w:r w:rsidR="009C3C3A">
        <w:rPr>
          <w:i/>
          <w:sz w:val="20"/>
          <w:lang w:val="en-US" w:eastAsia="ko-KR"/>
        </w:rPr>
        <w:t>receiver structure</w:t>
      </w:r>
      <w:bookmarkEnd w:id="4"/>
      <w:r w:rsidR="006F5D68">
        <w:rPr>
          <w:i/>
          <w:sz w:val="20"/>
          <w:lang w:val="en-US" w:eastAsia="ko-KR"/>
        </w:rPr>
        <w:t>.</w:t>
      </w:r>
      <w:r w:rsidR="009C3C3A">
        <w:rPr>
          <w:i/>
          <w:sz w:val="20"/>
          <w:lang w:val="en-US" w:eastAsia="ko-KR"/>
        </w:rPr>
        <w:t xml:space="preserve"> </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5A85F78" w14:textId="16671251" w:rsidR="00B83F59" w:rsidRDefault="00B83F59" w:rsidP="00B83F59">
      <w:pPr>
        <w:pStyle w:val="ListParagraph"/>
        <w:numPr>
          <w:ilvl w:val="2"/>
          <w:numId w:val="2"/>
        </w:numPr>
        <w:ind w:leftChars="0" w:left="720"/>
        <w:rPr>
          <w:lang w:eastAsia="ko-KR"/>
        </w:rPr>
      </w:pPr>
      <w:r>
        <w:rPr>
          <w:lang w:eastAsia="ko-KR"/>
        </w:rPr>
        <w:t>Other issues</w:t>
      </w:r>
    </w:p>
    <w:p w14:paraId="748D273F" w14:textId="19AE2046" w:rsidR="00B83F59" w:rsidRDefault="00B83F59" w:rsidP="006B3CE4">
      <w:pPr>
        <w:jc w:val="both"/>
        <w:rPr>
          <w:sz w:val="20"/>
          <w:lang w:eastAsia="ko-KR"/>
        </w:rPr>
      </w:pPr>
    </w:p>
    <w:p w14:paraId="3C1B6ECD" w14:textId="454BDD1A" w:rsidR="00EA2779" w:rsidRPr="00E31573" w:rsidRDefault="00EA2779" w:rsidP="00EA2779">
      <w:pPr>
        <w:jc w:val="both"/>
        <w:rPr>
          <w:sz w:val="20"/>
          <w:u w:val="single"/>
          <w:lang w:val="en-US" w:eastAsia="ko-KR"/>
        </w:rPr>
      </w:pPr>
      <w:r w:rsidRPr="00E31573">
        <w:rPr>
          <w:sz w:val="20"/>
          <w:u w:val="single"/>
          <w:lang w:val="en-US" w:eastAsia="ko-KR"/>
        </w:rPr>
        <w:t xml:space="preserve">Regarding </w:t>
      </w:r>
      <w:r w:rsidR="00D9675F" w:rsidRPr="00E31573">
        <w:rPr>
          <w:sz w:val="20"/>
          <w:u w:val="single"/>
          <w:lang w:val="en-US" w:eastAsia="ko-KR"/>
        </w:rPr>
        <w:t xml:space="preserve">SD basis indicator for Scheme-A with </w:t>
      </w:r>
      <w:r w:rsidRPr="00E31573">
        <w:rPr>
          <w:sz w:val="20"/>
          <w:u w:val="single"/>
          <w:lang w:val="en-US" w:eastAsia="ko-KR"/>
        </w:rPr>
        <w:t>RI=</w:t>
      </w:r>
      <w:r w:rsidR="00D9675F" w:rsidRPr="00E31573">
        <w:rPr>
          <w:sz w:val="20"/>
          <w:u w:val="single"/>
          <w:lang w:val="en-US" w:eastAsia="ko-KR"/>
        </w:rPr>
        <w:t>5</w:t>
      </w:r>
      <w:r w:rsidRPr="00E31573">
        <w:rPr>
          <w:sz w:val="20"/>
          <w:u w:val="single"/>
          <w:lang w:val="en-US" w:eastAsia="ko-KR"/>
        </w:rPr>
        <w:t>-</w:t>
      </w:r>
      <w:r w:rsidR="00D9675F" w:rsidRPr="00E31573">
        <w:rPr>
          <w:sz w:val="20"/>
          <w:u w:val="single"/>
          <w:lang w:val="en-US" w:eastAsia="ko-KR"/>
        </w:rPr>
        <w:t>8</w:t>
      </w:r>
    </w:p>
    <w:p w14:paraId="4818E390" w14:textId="7DDEE5BF" w:rsidR="00EA2779" w:rsidRPr="00EA2779" w:rsidRDefault="00EA2779"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D9675F" w14:paraId="2B5D9E50" w14:textId="77777777" w:rsidTr="00D9675F">
        <w:tc>
          <w:tcPr>
            <w:tcW w:w="9629" w:type="dxa"/>
          </w:tcPr>
          <w:p w14:paraId="7B106033" w14:textId="77777777" w:rsidR="00D9675F" w:rsidRPr="00D9675F" w:rsidRDefault="00D9675F" w:rsidP="00D9675F">
            <w:pPr>
              <w:snapToGrid w:val="0"/>
              <w:rPr>
                <w:rFonts w:eastAsia="Batang"/>
                <w:b/>
                <w:bCs/>
                <w:sz w:val="18"/>
                <w:highlight w:val="green"/>
              </w:rPr>
            </w:pPr>
            <w:r w:rsidRPr="00D9675F">
              <w:rPr>
                <w:rFonts w:eastAsia="Batang"/>
                <w:b/>
                <w:bCs/>
                <w:sz w:val="18"/>
                <w:highlight w:val="green"/>
              </w:rPr>
              <w:t>[117] Agreement</w:t>
            </w:r>
          </w:p>
          <w:p w14:paraId="3E477572" w14:textId="77777777" w:rsidR="00D9675F" w:rsidRPr="00D9675F" w:rsidRDefault="00D9675F" w:rsidP="00D9675F">
            <w:pPr>
              <w:snapToGrid w:val="0"/>
              <w:rPr>
                <w:sz w:val="18"/>
              </w:rPr>
            </w:pPr>
            <w:r w:rsidRPr="00D9675F">
              <w:rPr>
                <w:sz w:val="18"/>
                <w:lang w:eastAsia="zh-TW"/>
              </w:rPr>
              <w:t>For the Rel-19 Type-I SP codebook refinement for 48, 64, and 128 CSI-RS ports with RI=5-8, support the following schemes:</w:t>
            </w:r>
          </w:p>
          <w:p w14:paraId="56716610" w14:textId="77777777" w:rsidR="00D9675F" w:rsidRPr="00D9675F" w:rsidRDefault="00D9675F" w:rsidP="004839A6">
            <w:pPr>
              <w:numPr>
                <w:ilvl w:val="0"/>
                <w:numId w:val="46"/>
              </w:numPr>
              <w:snapToGrid w:val="0"/>
              <w:rPr>
                <w:rFonts w:eastAsia="Batang"/>
                <w:sz w:val="18"/>
                <w:lang w:eastAsia="zh-CN"/>
              </w:rPr>
            </w:pPr>
            <w:r w:rsidRPr="00D9675F">
              <w:rPr>
                <w:rFonts w:eastAsia="Batang"/>
                <w:sz w:val="18"/>
                <w:lang w:eastAsia="zh-CN"/>
              </w:rPr>
              <w:t>The same O</w:t>
            </w:r>
            <w:r w:rsidRPr="00D9675F">
              <w:rPr>
                <w:rFonts w:eastAsia="Batang"/>
                <w:sz w:val="18"/>
                <w:vertAlign w:val="subscript"/>
                <w:lang w:eastAsia="zh-CN"/>
              </w:rPr>
              <w:t>1</w:t>
            </w:r>
            <w:r w:rsidRPr="00D9675F">
              <w:rPr>
                <w:rFonts w:eastAsia="Batang"/>
                <w:sz w:val="18"/>
                <w:lang w:eastAsia="zh-CN"/>
              </w:rPr>
              <w:t>=O</w:t>
            </w:r>
            <w:r w:rsidRPr="00D9675F">
              <w:rPr>
                <w:rFonts w:eastAsia="Batang"/>
                <w:sz w:val="18"/>
                <w:vertAlign w:val="subscript"/>
                <w:lang w:eastAsia="zh-CN"/>
              </w:rPr>
              <w:t>2</w:t>
            </w:r>
            <w:r w:rsidRPr="00D9675F">
              <w:rPr>
                <w:rFonts w:eastAsia="Batang"/>
                <w:sz w:val="18"/>
                <w:lang w:eastAsia="zh-CN"/>
              </w:rPr>
              <w:t xml:space="preserve"> value(s) as RI=1-4 are supported </w:t>
            </w:r>
          </w:p>
          <w:p w14:paraId="576550DF" w14:textId="77777777" w:rsidR="00D9675F" w:rsidRPr="00D9675F" w:rsidRDefault="00D9675F" w:rsidP="004839A6">
            <w:pPr>
              <w:numPr>
                <w:ilvl w:val="0"/>
                <w:numId w:val="46"/>
              </w:numPr>
              <w:snapToGrid w:val="0"/>
              <w:contextualSpacing/>
              <w:rPr>
                <w:rFonts w:eastAsia="Batang"/>
                <w:sz w:val="18"/>
                <w:lang w:eastAsia="zh-TW"/>
              </w:rPr>
            </w:pPr>
            <w:r w:rsidRPr="00D9675F">
              <w:rPr>
                <w:rFonts w:eastAsia="Batang"/>
                <w:sz w:val="18"/>
                <w:lang w:eastAsia="zh-TW"/>
              </w:rPr>
              <w:t>Scheme-A (based on Scheme3 described in RAN1#116bis):</w:t>
            </w:r>
          </w:p>
          <w:p w14:paraId="64DC6BC7" w14:textId="77777777" w:rsidR="00D9675F" w:rsidRPr="00D9675F" w:rsidRDefault="00D9675F" w:rsidP="004839A6">
            <w:pPr>
              <w:numPr>
                <w:ilvl w:val="1"/>
                <w:numId w:val="46"/>
              </w:numPr>
              <w:snapToGrid w:val="0"/>
              <w:contextualSpacing/>
              <w:rPr>
                <w:rFonts w:eastAsia="Batang"/>
                <w:sz w:val="18"/>
                <w:lang w:eastAsia="zh-TW"/>
              </w:rPr>
            </w:pPr>
            <w:r w:rsidRPr="00D9675F">
              <w:rPr>
                <w:rFonts w:eastAsia="Batang"/>
                <w:sz w:val="18"/>
                <w:lang w:eastAsia="zh-CN"/>
              </w:rPr>
              <w:t>W</w:t>
            </w:r>
            <w:r w:rsidRPr="00D9675F">
              <w:rPr>
                <w:rFonts w:eastAsia="Batang"/>
                <w:sz w:val="18"/>
                <w:vertAlign w:val="subscript"/>
                <w:lang w:eastAsia="zh-CN"/>
              </w:rPr>
              <w:t>1</w:t>
            </w:r>
            <w:r w:rsidRPr="00D9675F">
              <w:rPr>
                <w:rFonts w:eastAsia="Batang"/>
                <w:sz w:val="18"/>
                <w:lang w:eastAsia="zh-CN"/>
              </w:rPr>
              <w:t xml:space="preserve"> structure:</w:t>
            </w:r>
          </w:p>
          <w:p w14:paraId="771F994A" w14:textId="77777777" w:rsidR="00D9675F" w:rsidRPr="00D9675F" w:rsidRDefault="00D9675F" w:rsidP="004839A6">
            <w:pPr>
              <w:numPr>
                <w:ilvl w:val="2"/>
                <w:numId w:val="46"/>
              </w:numPr>
              <w:snapToGrid w:val="0"/>
              <w:contextualSpacing/>
              <w:rPr>
                <w:rFonts w:eastAsia="Batang"/>
                <w:sz w:val="18"/>
                <w:lang w:eastAsia="zh-TW"/>
              </w:rPr>
            </w:pPr>
            <w:r w:rsidRPr="00D9675F">
              <w:rPr>
                <w:rFonts w:eastAsia="Batang"/>
                <w:sz w:val="18"/>
                <w:lang w:eastAsia="zh-TW"/>
              </w:rPr>
              <w:t>The 1st SD basis vector is freely selected and subsequent 2 (RI=5-6) or 3 SD basis vectors (RI=7-8) are freely selected such that they are orthogonal in at least one dimension (horizontal or vertical).</w:t>
            </w:r>
          </w:p>
          <w:p w14:paraId="1248B095" w14:textId="77777777" w:rsidR="00D9675F" w:rsidRPr="00D9675F" w:rsidRDefault="00D9675F" w:rsidP="004839A6">
            <w:pPr>
              <w:numPr>
                <w:ilvl w:val="2"/>
                <w:numId w:val="46"/>
              </w:numPr>
              <w:snapToGrid w:val="0"/>
              <w:contextualSpacing/>
              <w:rPr>
                <w:rFonts w:eastAsia="Batang"/>
                <w:sz w:val="18"/>
                <w:lang w:eastAsia="zh-TW"/>
              </w:rPr>
            </w:pPr>
            <w:r w:rsidRPr="00D9675F">
              <w:rPr>
                <w:rFonts w:eastAsia="Batang"/>
                <w:sz w:val="18"/>
                <w:lang w:eastAsia="zh-TW"/>
              </w:rPr>
              <w:t>The v layers are mapped to the selected SD basis vectors following legacy Rel-15 Type-I for RI=5-8.</w:t>
            </w:r>
          </w:p>
          <w:p w14:paraId="09AB11FC" w14:textId="77777777" w:rsidR="00D9675F" w:rsidRPr="00D9675F" w:rsidRDefault="00D9675F" w:rsidP="004839A6">
            <w:pPr>
              <w:numPr>
                <w:ilvl w:val="1"/>
                <w:numId w:val="46"/>
              </w:numPr>
              <w:snapToGrid w:val="0"/>
              <w:rPr>
                <w:rFonts w:eastAsia="Batang"/>
                <w:sz w:val="18"/>
                <w:lang w:eastAsia="zh-CN"/>
              </w:rPr>
            </w:pPr>
            <w:r w:rsidRPr="00D9675F">
              <w:rPr>
                <w:rFonts w:eastAsia="Batang"/>
                <w:sz w:val="18"/>
                <w:lang w:eastAsia="zh-CN"/>
              </w:rPr>
              <w:t>W</w:t>
            </w:r>
            <w:r w:rsidRPr="00D9675F">
              <w:rPr>
                <w:rFonts w:eastAsia="Batang"/>
                <w:sz w:val="18"/>
                <w:vertAlign w:val="subscript"/>
                <w:lang w:eastAsia="zh-CN"/>
              </w:rPr>
              <w:t>2</w:t>
            </w:r>
            <w:r w:rsidRPr="00D9675F">
              <w:rPr>
                <w:rFonts w:eastAsia="Batang"/>
                <w:sz w:val="18"/>
                <w:lang w:eastAsia="zh-CN"/>
              </w:rPr>
              <w:t xml:space="preserve"> structure:</w:t>
            </w:r>
          </w:p>
          <w:p w14:paraId="02DD9976" w14:textId="0B8AEB97" w:rsidR="00D9675F" w:rsidRDefault="00D9675F" w:rsidP="004839A6">
            <w:pPr>
              <w:numPr>
                <w:ilvl w:val="2"/>
                <w:numId w:val="46"/>
              </w:numPr>
              <w:snapToGrid w:val="0"/>
              <w:contextualSpacing/>
              <w:rPr>
                <w:rFonts w:eastAsia="Batang"/>
                <w:sz w:val="18"/>
              </w:rPr>
            </w:pPr>
            <w:r w:rsidRPr="00D9675F">
              <w:rPr>
                <w:rFonts w:eastAsia="Batang"/>
                <w:sz w:val="18"/>
                <w:lang w:eastAsia="zh-TW"/>
              </w:rPr>
              <w:t>Following legacy Rel-15 Type-I RI=5-8</w:t>
            </w:r>
          </w:p>
          <w:p w14:paraId="73EB77BE" w14:textId="2EFD545A" w:rsidR="00D9675F" w:rsidRPr="00D9675F" w:rsidRDefault="00D9675F" w:rsidP="00D9675F">
            <w:pPr>
              <w:snapToGrid w:val="0"/>
              <w:contextualSpacing/>
              <w:rPr>
                <w:rFonts w:eastAsia="Batang"/>
                <w:sz w:val="18"/>
              </w:rPr>
            </w:pPr>
            <w:r>
              <w:rPr>
                <w:rFonts w:eastAsia="Batang"/>
                <w:sz w:val="18"/>
              </w:rPr>
              <w:t>….</w:t>
            </w:r>
          </w:p>
        </w:tc>
      </w:tr>
    </w:tbl>
    <w:p w14:paraId="6B20D9CE" w14:textId="12C00733" w:rsidR="00EA2779" w:rsidRPr="00F42324" w:rsidRDefault="00EA2779" w:rsidP="006B3CE4">
      <w:pPr>
        <w:jc w:val="both"/>
        <w:rPr>
          <w:i/>
          <w:sz w:val="20"/>
          <w:lang w:eastAsia="ko-KR"/>
        </w:rPr>
      </w:pPr>
    </w:p>
    <w:p w14:paraId="4D60E4B2" w14:textId="77777777" w:rsidR="00B72FF4" w:rsidRDefault="00D9675F" w:rsidP="006B3CE4">
      <w:pPr>
        <w:jc w:val="both"/>
        <w:rPr>
          <w:sz w:val="20"/>
          <w:lang w:eastAsia="ko-KR"/>
        </w:rPr>
      </w:pPr>
      <w:r>
        <w:rPr>
          <w:sz w:val="20"/>
          <w:lang w:eastAsia="ko-KR"/>
        </w:rPr>
        <w:t xml:space="preserve">There is an open issue on how to indicate subsequent </w:t>
      </w:r>
      <w:r w:rsidR="00F42324">
        <w:rPr>
          <w:sz w:val="20"/>
          <w:lang w:eastAsia="ko-KR"/>
        </w:rPr>
        <w:t>L=</w:t>
      </w:r>
      <w:r>
        <w:rPr>
          <w:sz w:val="20"/>
          <w:lang w:eastAsia="ko-KR"/>
        </w:rPr>
        <w:t xml:space="preserve">2 (for RI=5-6) or </w:t>
      </w:r>
      <w:r w:rsidR="00F42324">
        <w:rPr>
          <w:sz w:val="20"/>
          <w:lang w:eastAsia="ko-KR"/>
        </w:rPr>
        <w:t>L=</w:t>
      </w:r>
      <w:r>
        <w:rPr>
          <w:sz w:val="20"/>
          <w:lang w:eastAsia="ko-KR"/>
        </w:rPr>
        <w:t>3 SD basis vectors (for RI=7-8)</w:t>
      </w:r>
      <w:r w:rsidR="00F42324">
        <w:rPr>
          <w:sz w:val="20"/>
          <w:lang w:eastAsia="ko-KR"/>
        </w:rPr>
        <w:t>, once the 1</w:t>
      </w:r>
      <w:r w:rsidR="00F42324" w:rsidRPr="00F42324">
        <w:rPr>
          <w:sz w:val="20"/>
          <w:vertAlign w:val="superscript"/>
          <w:lang w:eastAsia="ko-KR"/>
        </w:rPr>
        <w:t>st</w:t>
      </w:r>
      <w:r w:rsidR="00F42324">
        <w:rPr>
          <w:sz w:val="20"/>
          <w:lang w:eastAsia="ko-KR"/>
        </w:rPr>
        <w:t xml:space="preserve"> SD basis vector is freely selected and indicated via </w:t>
      </w:r>
      <w:r w:rsidR="00AB1582">
        <w:rPr>
          <w:sz w:val="20"/>
          <w:lang w:eastAsia="ko-KR"/>
        </w:rPr>
        <w:t>indicators</w:t>
      </w:r>
      <w:r w:rsidR="00F42324">
        <w:rPr>
          <w:sz w:val="20"/>
          <w:lang w:eastAsia="ko-KR"/>
        </w:rPr>
        <w:t xml:space="preserve"> </w:t>
      </w:r>
      <w:r w:rsidR="00AB1582">
        <w:rPr>
          <w:sz w:val="20"/>
          <w:lang w:eastAsia="ko-KR"/>
        </w:rPr>
        <w:t>with size of</w:t>
      </w:r>
      <w:r w:rsidR="00F42324">
        <w:rPr>
          <w:sz w:val="20"/>
          <w:lang w:eastAsia="ko-KR"/>
        </w:rPr>
        <w:t xml:space="preserve">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e>
            </m:func>
          </m:e>
        </m:d>
      </m:oMath>
      <w:r w:rsidR="00AB1582">
        <w:rPr>
          <w:sz w:val="20"/>
          <w:lang w:eastAsia="ko-KR"/>
        </w:rPr>
        <w:t xml:space="preserve"> bits and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e>
            </m:func>
          </m:e>
        </m:d>
      </m:oMath>
      <w:r w:rsidR="00AB1582">
        <w:rPr>
          <w:sz w:val="20"/>
          <w:lang w:eastAsia="ko-KR"/>
        </w:rPr>
        <w:t xml:space="preserve"> bits</w:t>
      </w:r>
      <w:r w:rsidR="00036130">
        <w:rPr>
          <w:sz w:val="20"/>
          <w:lang w:eastAsia="ko-KR"/>
        </w:rPr>
        <w:t xml:space="preserve"> (assuming the using legacy scheme for the first SD basis vector)</w:t>
      </w:r>
      <w:r>
        <w:rPr>
          <w:sz w:val="20"/>
          <w:lang w:eastAsia="ko-KR"/>
        </w:rPr>
        <w:t>.</w:t>
      </w:r>
      <w:r w:rsidR="00F42324">
        <w:rPr>
          <w:sz w:val="20"/>
          <w:lang w:eastAsia="ko-KR"/>
        </w:rPr>
        <w:t xml:space="preserve"> </w:t>
      </w:r>
    </w:p>
    <w:p w14:paraId="6BE0FB47" w14:textId="1A1C1281" w:rsidR="00D9675F" w:rsidRDefault="00B72FF4" w:rsidP="006B3CE4">
      <w:pPr>
        <w:jc w:val="both"/>
        <w:rPr>
          <w:rFonts w:ascii="Cambria Math" w:hAnsi="Cambria Math"/>
          <w:iCs/>
          <w:sz w:val="20"/>
          <w:lang w:val="en-IN" w:eastAsia="ko-KR"/>
        </w:rPr>
      </w:pPr>
      <w:r>
        <w:rPr>
          <w:sz w:val="20"/>
          <w:lang w:eastAsia="ko-KR"/>
        </w:rPr>
        <w:lastRenderedPageBreak/>
        <w:t>There could be t</w:t>
      </w:r>
      <w:r w:rsidR="00F42324">
        <w:rPr>
          <w:sz w:val="20"/>
          <w:lang w:eastAsia="ko-KR"/>
        </w:rPr>
        <w:t xml:space="preserve">wo simple </w:t>
      </w:r>
      <w:r w:rsidR="00931370">
        <w:rPr>
          <w:sz w:val="20"/>
          <w:lang w:eastAsia="ko-KR"/>
        </w:rPr>
        <w:t>methods</w:t>
      </w:r>
      <w:r w:rsidR="00F42324">
        <w:rPr>
          <w:sz w:val="20"/>
          <w:lang w:eastAsia="ko-KR"/>
        </w:rPr>
        <w:t xml:space="preserve"> to indicate the L SD basis vectors</w:t>
      </w:r>
      <w:r w:rsidR="00EC0E6E">
        <w:rPr>
          <w:sz w:val="20"/>
          <w:lang w:eastAsia="ko-KR"/>
        </w:rPr>
        <w:t xml:space="preserve"> from the candidate SD basis vector set</w:t>
      </w:r>
      <w:r w:rsidR="00D15011">
        <w:rPr>
          <w:sz w:val="20"/>
          <w:lang w:eastAsia="ko-KR"/>
        </w:rPr>
        <w:t xml:space="preserve"> having </w:t>
      </w:r>
      <m:oMath>
        <m:r>
          <w:rPr>
            <w:rFonts w:ascii="Cambria Math" w:hAnsi="Cambria Math"/>
            <w:sz w:val="20"/>
            <w:lang w:eastAsia="ko-KR"/>
          </w:rPr>
          <m:t>X</m:t>
        </m:r>
        <m:r>
          <m:rPr>
            <m:sty m:val="p"/>
          </m:rPr>
          <w:rPr>
            <w:rFonts w:ascii="Cambria Math" w:hAnsi="Cambria Math"/>
            <w:sz w:val="20"/>
            <w:lang w:eastAsia="ko-KR"/>
          </w:rPr>
          <m:t>=</m:t>
        </m:r>
        <m:d>
          <m:dPr>
            <m:ctrlPr>
              <w:rPr>
                <w:rFonts w:ascii="Cambria Math" w:hAnsi="Cambria Math"/>
                <w:i/>
                <w:iCs/>
                <w:sz w:val="20"/>
                <w:lang w:val="en-IN" w:eastAsia="ko-KR"/>
              </w:rPr>
            </m:ctrlPr>
          </m:dPr>
          <m:e>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1</m:t>
                </m:r>
              </m:sub>
            </m:sSub>
            <m:r>
              <w:rPr>
                <w:rFonts w:ascii="Cambria Math" w:hAnsi="Cambria Math"/>
                <w:sz w:val="20"/>
                <w:lang w:val="en-IN" w:eastAsia="ko-KR"/>
              </w:rPr>
              <m:t>-1</m:t>
            </m:r>
          </m:e>
        </m:d>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2</m:t>
            </m:r>
          </m:sub>
        </m:sSub>
        <m:sSub>
          <m:sSubPr>
            <m:ctrlPr>
              <w:rPr>
                <w:rFonts w:ascii="Cambria Math" w:hAnsi="Cambria Math"/>
                <w:i/>
                <w:iCs/>
                <w:sz w:val="20"/>
                <w:lang w:val="en-IN" w:eastAsia="ko-KR"/>
              </w:rPr>
            </m:ctrlPr>
          </m:sSubPr>
          <m:e>
            <m:r>
              <w:rPr>
                <w:rFonts w:ascii="Cambria Math" w:hAnsi="Cambria Math"/>
                <w:sz w:val="20"/>
                <w:lang w:val="en-IN" w:eastAsia="ko-KR"/>
              </w:rPr>
              <m:t>O</m:t>
            </m:r>
          </m:e>
          <m:sub>
            <m:r>
              <w:rPr>
                <w:rFonts w:ascii="Cambria Math" w:hAnsi="Cambria Math"/>
                <w:sz w:val="20"/>
                <w:lang w:val="en-IN" w:eastAsia="ko-KR"/>
              </w:rPr>
              <m:t>2</m:t>
            </m:r>
          </m:sub>
        </m:sSub>
        <m:r>
          <w:rPr>
            <w:rFonts w:ascii="Cambria Math" w:hAnsi="Cambria Math"/>
            <w:sz w:val="20"/>
            <w:lang w:val="en-IN" w:eastAsia="ko-KR"/>
          </w:rPr>
          <m:t>+</m:t>
        </m:r>
        <m:d>
          <m:dPr>
            <m:ctrlPr>
              <w:rPr>
                <w:rFonts w:ascii="Cambria Math" w:hAnsi="Cambria Math"/>
                <w:i/>
                <w:iCs/>
                <w:sz w:val="20"/>
                <w:lang w:val="en-IN" w:eastAsia="ko-KR"/>
              </w:rPr>
            </m:ctrlPr>
          </m:dPr>
          <m:e>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2</m:t>
                </m:r>
              </m:sub>
            </m:sSub>
            <m:r>
              <w:rPr>
                <w:rFonts w:ascii="Cambria Math" w:hAnsi="Cambria Math"/>
                <w:sz w:val="20"/>
                <w:lang w:val="en-IN" w:eastAsia="ko-KR"/>
              </w:rPr>
              <m:t>-1</m:t>
            </m:r>
          </m:e>
        </m:d>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1</m:t>
            </m:r>
          </m:sub>
        </m:sSub>
        <m:sSub>
          <m:sSubPr>
            <m:ctrlPr>
              <w:rPr>
                <w:rFonts w:ascii="Cambria Math" w:hAnsi="Cambria Math"/>
                <w:i/>
                <w:iCs/>
                <w:sz w:val="20"/>
                <w:lang w:val="en-IN" w:eastAsia="ko-KR"/>
              </w:rPr>
            </m:ctrlPr>
          </m:sSubPr>
          <m:e>
            <m:r>
              <w:rPr>
                <w:rFonts w:ascii="Cambria Math" w:hAnsi="Cambria Math"/>
                <w:sz w:val="20"/>
                <w:lang w:val="en-IN" w:eastAsia="ko-KR"/>
              </w:rPr>
              <m:t>O</m:t>
            </m:r>
          </m:e>
          <m:sub>
            <m:r>
              <w:rPr>
                <w:rFonts w:ascii="Cambria Math" w:hAnsi="Cambria Math"/>
                <w:sz w:val="20"/>
                <w:lang w:val="en-IN" w:eastAsia="ko-KR"/>
              </w:rPr>
              <m:t>1</m:t>
            </m:r>
          </m:sub>
        </m:sSub>
        <m:r>
          <w:rPr>
            <w:rFonts w:ascii="Cambria Math" w:hAnsi="Cambria Math"/>
            <w:sz w:val="20"/>
            <w:lang w:val="en-IN" w:eastAsia="ko-KR"/>
          </w:rPr>
          <m:t>-</m:t>
        </m:r>
        <m:d>
          <m:dPr>
            <m:ctrlPr>
              <w:rPr>
                <w:rFonts w:ascii="Cambria Math" w:hAnsi="Cambria Math"/>
                <w:i/>
                <w:iCs/>
                <w:sz w:val="20"/>
                <w:lang w:val="en-IN" w:eastAsia="ko-KR"/>
              </w:rPr>
            </m:ctrlPr>
          </m:dPr>
          <m:e>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1</m:t>
                </m:r>
              </m:sub>
            </m:sSub>
            <m:r>
              <w:rPr>
                <w:rFonts w:ascii="Cambria Math" w:hAnsi="Cambria Math"/>
                <w:sz w:val="20"/>
                <w:lang w:val="en-IN" w:eastAsia="ko-KR"/>
              </w:rPr>
              <m:t>-1</m:t>
            </m:r>
          </m:e>
        </m:d>
        <m:d>
          <m:dPr>
            <m:ctrlPr>
              <w:rPr>
                <w:rFonts w:ascii="Cambria Math" w:hAnsi="Cambria Math"/>
                <w:i/>
                <w:iCs/>
                <w:sz w:val="20"/>
                <w:lang w:val="en-IN" w:eastAsia="ko-KR"/>
              </w:rPr>
            </m:ctrlPr>
          </m:dPr>
          <m:e>
            <m:sSub>
              <m:sSubPr>
                <m:ctrlPr>
                  <w:rPr>
                    <w:rFonts w:ascii="Cambria Math" w:hAnsi="Cambria Math"/>
                    <w:i/>
                    <w:iCs/>
                    <w:sz w:val="20"/>
                    <w:lang w:val="en-IN" w:eastAsia="ko-KR"/>
                  </w:rPr>
                </m:ctrlPr>
              </m:sSubPr>
              <m:e>
                <m:r>
                  <w:rPr>
                    <w:rFonts w:ascii="Cambria Math" w:hAnsi="Cambria Math"/>
                    <w:sz w:val="20"/>
                    <w:lang w:val="en-IN" w:eastAsia="ko-KR"/>
                  </w:rPr>
                  <m:t>N</m:t>
                </m:r>
              </m:e>
              <m:sub>
                <m:r>
                  <w:rPr>
                    <w:rFonts w:ascii="Cambria Math" w:hAnsi="Cambria Math"/>
                    <w:sz w:val="20"/>
                    <w:lang w:val="en-IN" w:eastAsia="ko-KR"/>
                  </w:rPr>
                  <m:t>2</m:t>
                </m:r>
              </m:sub>
            </m:sSub>
            <m:r>
              <w:rPr>
                <w:rFonts w:ascii="Cambria Math" w:hAnsi="Cambria Math"/>
                <w:sz w:val="20"/>
                <w:lang w:val="en-IN" w:eastAsia="ko-KR"/>
              </w:rPr>
              <m:t>-1</m:t>
            </m:r>
          </m:e>
        </m:d>
      </m:oMath>
      <w:r w:rsidR="00D15011">
        <w:rPr>
          <w:iCs/>
          <w:sz w:val="20"/>
          <w:lang w:val="en-IN" w:eastAsia="ko-KR"/>
        </w:rPr>
        <w:t xml:space="preserve"> candidate vectors</w:t>
      </w:r>
      <w:r w:rsidR="00D15011">
        <w:rPr>
          <w:rFonts w:ascii="Cambria Math" w:hAnsi="Cambria Math"/>
          <w:iCs/>
          <w:sz w:val="20"/>
          <w:lang w:val="en-IN" w:eastAsia="ko-KR"/>
        </w:rPr>
        <w:t xml:space="preserve">. </w:t>
      </w:r>
    </w:p>
    <w:p w14:paraId="2FDE51E6" w14:textId="4218D0C0" w:rsidR="00931370" w:rsidRDefault="00931370" w:rsidP="004839A6">
      <w:pPr>
        <w:pStyle w:val="ListParagraph"/>
        <w:numPr>
          <w:ilvl w:val="0"/>
          <w:numId w:val="59"/>
        </w:numPr>
        <w:ind w:leftChars="0"/>
        <w:jc w:val="both"/>
        <w:rPr>
          <w:sz w:val="20"/>
          <w:lang w:eastAsia="ko-KR"/>
        </w:rPr>
      </w:pPr>
      <w:r>
        <w:rPr>
          <w:sz w:val="20"/>
          <w:lang w:eastAsia="ko-KR"/>
        </w:rPr>
        <w:t xml:space="preserve">Method 1: Each of the L SD basis vectors is independently selected from the candidate SD basis vector set via an indicator with size of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X</m:t>
                </m:r>
              </m:e>
            </m:func>
          </m:e>
        </m:d>
      </m:oMath>
      <w:r>
        <w:rPr>
          <w:sz w:val="20"/>
          <w:lang w:eastAsia="ko-KR"/>
        </w:rPr>
        <w:t xml:space="preserve"> bits. </w:t>
      </w:r>
    </w:p>
    <w:p w14:paraId="5A855DFB" w14:textId="0F4915A0" w:rsidR="00931370" w:rsidRPr="00931370" w:rsidRDefault="00931370" w:rsidP="004839A6">
      <w:pPr>
        <w:pStyle w:val="ListParagraph"/>
        <w:numPr>
          <w:ilvl w:val="0"/>
          <w:numId w:val="59"/>
        </w:numPr>
        <w:ind w:leftChars="0"/>
        <w:jc w:val="both"/>
        <w:rPr>
          <w:sz w:val="20"/>
          <w:lang w:eastAsia="ko-KR"/>
        </w:rPr>
      </w:pPr>
      <w:r>
        <w:rPr>
          <w:sz w:val="20"/>
          <w:lang w:eastAsia="ko-KR"/>
        </w:rPr>
        <w:t xml:space="preserve">Method 2: The L SD basis vectors are selected from the candidate SD basis vector set via a combinatorial indicator with size of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r>
                          <w:rPr>
                            <w:rFonts w:ascii="Cambria Math" w:hAnsi="Cambria Math"/>
                            <w:sz w:val="20"/>
                            <w:lang w:eastAsia="ko-KR"/>
                          </w:rPr>
                          <m:t>X</m:t>
                        </m:r>
                      </m:e>
                      <m:e>
                        <m:r>
                          <w:rPr>
                            <w:rFonts w:ascii="Cambria Math" w:hAnsi="Cambria Math"/>
                            <w:sz w:val="20"/>
                            <w:lang w:eastAsia="ko-KR"/>
                          </w:rPr>
                          <m:t>L</m:t>
                        </m:r>
                      </m:e>
                    </m:eqArr>
                  </m:e>
                </m:d>
              </m:e>
            </m:func>
          </m:e>
        </m:d>
      </m:oMath>
      <w:r>
        <w:rPr>
          <w:sz w:val="20"/>
          <w:lang w:eastAsia="ko-KR"/>
        </w:rPr>
        <w:t xml:space="preserve"> bits. </w:t>
      </w:r>
    </w:p>
    <w:p w14:paraId="7A0986CD" w14:textId="79699E51" w:rsidR="00931370" w:rsidRDefault="00931370" w:rsidP="00931370">
      <w:pPr>
        <w:jc w:val="both"/>
        <w:rPr>
          <w:sz w:val="20"/>
          <w:lang w:eastAsia="ko-KR"/>
        </w:rPr>
      </w:pPr>
    </w:p>
    <w:p w14:paraId="63EB93D1" w14:textId="78072038" w:rsidR="00931370" w:rsidRPr="00931370" w:rsidRDefault="00931370" w:rsidP="00931370">
      <w:pPr>
        <w:jc w:val="both"/>
        <w:rPr>
          <w:sz w:val="20"/>
          <w:lang w:eastAsia="ko-KR"/>
        </w:rPr>
      </w:pPr>
      <w:r>
        <w:rPr>
          <w:sz w:val="20"/>
          <w:lang w:eastAsia="ko-KR"/>
        </w:rPr>
        <w:t xml:space="preserve">Note that for both of Method 1 and Method 2, the UE needs to choose the L SD basis vectors that are </w:t>
      </w:r>
      <w:r w:rsidRPr="004D4FB4">
        <w:rPr>
          <w:i/>
          <w:sz w:val="20"/>
          <w:lang w:eastAsia="ko-KR"/>
        </w:rPr>
        <w:t>mutually</w:t>
      </w:r>
      <w:r>
        <w:rPr>
          <w:sz w:val="20"/>
          <w:lang w:eastAsia="ko-KR"/>
        </w:rPr>
        <w:t xml:space="preserve"> orthogonal in at least one dimension as described in the previous agreement, although </w:t>
      </w:r>
      <w:r w:rsidR="00D65903">
        <w:rPr>
          <w:sz w:val="20"/>
          <w:lang w:eastAsia="ko-KR"/>
        </w:rPr>
        <w:t xml:space="preserve">the indicators of the both methods </w:t>
      </w:r>
      <w:r w:rsidR="00BA5176">
        <w:rPr>
          <w:sz w:val="20"/>
          <w:lang w:eastAsia="ko-KR"/>
        </w:rPr>
        <w:t>can allow non-orthogonal SD basis selections.</w:t>
      </w:r>
      <w:r w:rsidR="00947480">
        <w:rPr>
          <w:sz w:val="20"/>
          <w:lang w:eastAsia="ko-KR"/>
        </w:rPr>
        <w:t xml:space="preserve"> </w:t>
      </w:r>
    </w:p>
    <w:p w14:paraId="2D30A518" w14:textId="446BF57C" w:rsidR="000C5041" w:rsidRDefault="000C5041" w:rsidP="006B3CE4">
      <w:pPr>
        <w:jc w:val="both"/>
        <w:rPr>
          <w:sz w:val="20"/>
          <w:lang w:eastAsia="ko-KR"/>
        </w:rPr>
      </w:pPr>
    </w:p>
    <w:p w14:paraId="7CB57AAC" w14:textId="2BA120B9" w:rsidR="00947480" w:rsidRDefault="00947480" w:rsidP="006B3CE4">
      <w:pPr>
        <w:jc w:val="both"/>
        <w:rPr>
          <w:sz w:val="20"/>
          <w:lang w:eastAsia="ko-KR"/>
        </w:rPr>
      </w:pPr>
      <w:r>
        <w:rPr>
          <w:sz w:val="20"/>
          <w:lang w:eastAsia="ko-KR"/>
        </w:rPr>
        <w:t>Method 1 and Method 2 can be a simple solution but they could not be efficient in terms of overhead since they have redundant combinations that are not allowed to select.</w:t>
      </w:r>
    </w:p>
    <w:p w14:paraId="35A1C3F2" w14:textId="19E6E2D9" w:rsidR="00947480" w:rsidRDefault="00947480" w:rsidP="006B3CE4">
      <w:pPr>
        <w:jc w:val="both"/>
        <w:rPr>
          <w:sz w:val="20"/>
          <w:lang w:eastAsia="ko-KR"/>
        </w:rPr>
      </w:pPr>
    </w:p>
    <w:p w14:paraId="5AFFD050" w14:textId="09B5EDB3" w:rsidR="00392F37" w:rsidRDefault="00551409" w:rsidP="006B3CE4">
      <w:pPr>
        <w:jc w:val="both"/>
        <w:rPr>
          <w:sz w:val="20"/>
          <w:lang w:eastAsia="ko-KR"/>
        </w:rPr>
      </w:pPr>
      <w:r>
        <w:rPr>
          <w:sz w:val="20"/>
          <w:lang w:eastAsia="ko-KR"/>
        </w:rPr>
        <w:t xml:space="preserve">Another </w:t>
      </w:r>
      <w:r w:rsidR="0090408B">
        <w:rPr>
          <w:sz w:val="20"/>
          <w:lang w:eastAsia="ko-KR"/>
        </w:rPr>
        <w:t>method (Method 3)</w:t>
      </w:r>
      <w:r>
        <w:rPr>
          <w:sz w:val="20"/>
          <w:lang w:eastAsia="ko-KR"/>
        </w:rPr>
        <w:t xml:space="preserve"> is </w:t>
      </w:r>
      <w:r w:rsidR="00EF5382">
        <w:rPr>
          <w:sz w:val="20"/>
          <w:lang w:eastAsia="ko-KR"/>
        </w:rPr>
        <w:t>to</w:t>
      </w:r>
      <w:r w:rsidR="00740731">
        <w:rPr>
          <w:sz w:val="20"/>
          <w:lang w:eastAsia="ko-KR"/>
        </w:rPr>
        <w:t xml:space="preserve"> indicate</w:t>
      </w:r>
      <w:r w:rsidR="005B4CE8">
        <w:rPr>
          <w:sz w:val="20"/>
          <w:lang w:eastAsia="ko-KR"/>
        </w:rPr>
        <w:t xml:space="preserve"> </w:t>
      </w:r>
      <w:r w:rsidR="00740731">
        <w:rPr>
          <w:sz w:val="20"/>
          <w:lang w:eastAsia="ko-KR"/>
        </w:rPr>
        <w:t xml:space="preserve">the L SD basis vectors </w:t>
      </w:r>
      <w:r w:rsidR="00DA3ACA">
        <w:rPr>
          <w:sz w:val="20"/>
          <w:lang w:eastAsia="ko-KR"/>
        </w:rPr>
        <w:t xml:space="preserve">via </w:t>
      </w:r>
      <w:r w:rsidR="001F669D">
        <w:rPr>
          <w:sz w:val="20"/>
          <w:lang w:eastAsia="ko-KR"/>
        </w:rPr>
        <w:t xml:space="preserve">1) </w:t>
      </w:r>
      <w:r w:rsidR="00740731">
        <w:rPr>
          <w:sz w:val="20"/>
          <w:lang w:eastAsia="ko-KR"/>
        </w:rPr>
        <w:t>beam-</w:t>
      </w:r>
      <w:r w:rsidR="00E670FA">
        <w:rPr>
          <w:sz w:val="20"/>
          <w:lang w:eastAsia="ko-KR"/>
        </w:rPr>
        <w:t>cluster</w:t>
      </w:r>
      <w:r w:rsidR="001F669D">
        <w:rPr>
          <w:sz w:val="20"/>
          <w:lang w:eastAsia="ko-KR"/>
        </w:rPr>
        <w:t xml:space="preserve"> </w:t>
      </w:r>
      <w:r w:rsidR="00740731">
        <w:rPr>
          <w:sz w:val="20"/>
          <w:lang w:eastAsia="ko-KR"/>
        </w:rPr>
        <w:t>indicator</w:t>
      </w:r>
      <w:r w:rsidR="001F669D">
        <w:rPr>
          <w:sz w:val="20"/>
          <w:lang w:eastAsia="ko-KR"/>
        </w:rPr>
        <w:t xml:space="preserve"> and 2) </w:t>
      </w:r>
      <w:r w:rsidR="00740731">
        <w:rPr>
          <w:sz w:val="20"/>
          <w:lang w:eastAsia="ko-KR"/>
        </w:rPr>
        <w:t>beam</w:t>
      </w:r>
      <w:r w:rsidR="001F669D">
        <w:rPr>
          <w:sz w:val="20"/>
          <w:lang w:eastAsia="ko-KR"/>
        </w:rPr>
        <w:t xml:space="preserve"> offset </w:t>
      </w:r>
      <w:r w:rsidR="00740731">
        <w:rPr>
          <w:sz w:val="20"/>
          <w:lang w:eastAsia="ko-KR"/>
        </w:rPr>
        <w:t>indicator</w:t>
      </w:r>
      <w:r w:rsidR="00D22C01">
        <w:rPr>
          <w:sz w:val="20"/>
          <w:lang w:eastAsia="ko-KR"/>
        </w:rPr>
        <w:t xml:space="preserve">, </w:t>
      </w:r>
      <w:r>
        <w:rPr>
          <w:sz w:val="20"/>
          <w:lang w:eastAsia="ko-KR"/>
        </w:rPr>
        <w:t>where the beam-cluster indicator indicates beam cluster</w:t>
      </w:r>
      <w:r w:rsidR="00EB7CDB">
        <w:rPr>
          <w:sz w:val="20"/>
          <w:lang w:eastAsia="ko-KR"/>
        </w:rPr>
        <w:t xml:space="preserve"> indexes</w:t>
      </w:r>
      <w:r>
        <w:rPr>
          <w:sz w:val="20"/>
          <w:lang w:eastAsia="ko-KR"/>
        </w:rPr>
        <w:t xml:space="preserve"> for the L SD basis vectors and </w:t>
      </w:r>
      <w:r w:rsidR="00EB7CDB">
        <w:rPr>
          <w:sz w:val="20"/>
          <w:lang w:eastAsia="ko-KR"/>
        </w:rPr>
        <w:t>the beam-offset indicator beam offset indexes for the L SD basis vectors.</w:t>
      </w:r>
      <w:r w:rsidR="00392F37">
        <w:rPr>
          <w:sz w:val="20"/>
          <w:lang w:eastAsia="ko-KR"/>
        </w:rPr>
        <w:t xml:space="preserve"> Here, a beam cluster refers to a SD vector group containing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oMath>
      <w:r w:rsidR="00392F37">
        <w:rPr>
          <w:sz w:val="20"/>
          <w:lang w:eastAsia="ko-KR"/>
        </w:rPr>
        <w:t xml:space="preserve"> adjacent SD vectors in N1 and N2 </w:t>
      </w:r>
      <w:r w:rsidR="00CA30DB">
        <w:rPr>
          <w:sz w:val="20"/>
          <w:lang w:eastAsia="ko-KR"/>
        </w:rPr>
        <w:t>dimensions</w:t>
      </w:r>
      <w:r w:rsidR="00392F37">
        <w:rPr>
          <w:sz w:val="20"/>
          <w:lang w:eastAsia="ko-KR"/>
        </w:rPr>
        <w:t>, and a beam offset refers to a particular SD vector of a beam cluster.</w:t>
      </w:r>
      <w:r w:rsidR="00EB7CDB">
        <w:rPr>
          <w:sz w:val="20"/>
          <w:lang w:eastAsia="ko-KR"/>
        </w:rPr>
        <w:t xml:space="preserve"> </w:t>
      </w:r>
      <w:r w:rsidR="00EB7CDB">
        <w:rPr>
          <w:sz w:val="20"/>
          <w:lang w:eastAsia="ko-KR"/>
        </w:rPr>
        <w:fldChar w:fldCharType="begin"/>
      </w:r>
      <w:r w:rsidR="00EB7CDB">
        <w:rPr>
          <w:sz w:val="20"/>
          <w:lang w:eastAsia="ko-KR"/>
        </w:rPr>
        <w:instrText xml:space="preserve"> REF _Ref173963996 \h </w:instrText>
      </w:r>
      <w:r w:rsidR="00EB7CDB">
        <w:rPr>
          <w:sz w:val="20"/>
          <w:lang w:eastAsia="ko-KR"/>
        </w:rPr>
      </w:r>
      <w:r w:rsidR="00EB7CDB">
        <w:rPr>
          <w:sz w:val="20"/>
          <w:lang w:eastAsia="ko-KR"/>
        </w:rPr>
        <w:fldChar w:fldCharType="separate"/>
      </w:r>
      <w:r w:rsidR="006851A0" w:rsidRPr="003A5496">
        <w:rPr>
          <w:sz w:val="20"/>
        </w:rPr>
        <w:t xml:space="preserve">Figure </w:t>
      </w:r>
      <w:r w:rsidR="006851A0">
        <w:rPr>
          <w:noProof/>
          <w:sz w:val="20"/>
        </w:rPr>
        <w:t>1</w:t>
      </w:r>
      <w:r w:rsidR="00EB7CDB">
        <w:rPr>
          <w:sz w:val="20"/>
          <w:lang w:eastAsia="ko-KR"/>
        </w:rPr>
        <w:fldChar w:fldCharType="end"/>
      </w:r>
      <w:r w:rsidR="00EB7CDB">
        <w:rPr>
          <w:sz w:val="20"/>
          <w:lang w:eastAsia="ko-KR"/>
        </w:rPr>
        <w:t xml:space="preserve"> shows an example of beam cluster indexing and beam offset indexing when </w:t>
      </w:r>
      <m:oMath>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e>
        </m:d>
        <m:r>
          <w:rPr>
            <w:rFonts w:ascii="Cambria Math" w:hAnsi="Cambria Math"/>
            <w:sz w:val="20"/>
            <w:lang w:eastAsia="ko-KR"/>
          </w:rPr>
          <m:t>=(8,4)</m:t>
        </m:r>
      </m:oMath>
      <w:r w:rsidR="00EB7CDB">
        <w:rPr>
          <w:sz w:val="20"/>
          <w:lang w:eastAsia="ko-KR"/>
        </w:rPr>
        <w:t xml:space="preserve"> with </w:t>
      </w:r>
      <m:oMath>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e>
        </m:d>
        <m:r>
          <w:rPr>
            <w:rFonts w:ascii="Cambria Math" w:hAnsi="Cambria Math"/>
            <w:sz w:val="20"/>
            <w:lang w:eastAsia="ko-KR"/>
          </w:rPr>
          <m:t>=(4,4)</m:t>
        </m:r>
      </m:oMath>
      <w:r w:rsidR="00EB7CDB">
        <w:rPr>
          <w:sz w:val="20"/>
          <w:lang w:eastAsia="ko-KR"/>
        </w:rPr>
        <w:t xml:space="preserve">. </w:t>
      </w:r>
      <w:r w:rsidR="0090408B">
        <w:rPr>
          <w:sz w:val="20"/>
          <w:lang w:eastAsia="ko-KR"/>
        </w:rPr>
        <w:t>Regarding the method, t</w:t>
      </w:r>
      <w:r w:rsidR="00392F37">
        <w:rPr>
          <w:sz w:val="20"/>
          <w:lang w:eastAsia="ko-KR"/>
        </w:rPr>
        <w:t>here are two properties</w:t>
      </w:r>
      <w:r w:rsidR="0090408B">
        <w:rPr>
          <w:sz w:val="20"/>
          <w:lang w:eastAsia="ko-KR"/>
        </w:rPr>
        <w:t xml:space="preserve"> with the candidate SD basis vectors that:</w:t>
      </w:r>
    </w:p>
    <w:p w14:paraId="4B11D1A2" w14:textId="1A6CD518" w:rsidR="00551409" w:rsidRDefault="00EB7CDB" w:rsidP="004839A6">
      <w:pPr>
        <w:pStyle w:val="ListParagraph"/>
        <w:numPr>
          <w:ilvl w:val="0"/>
          <w:numId w:val="60"/>
        </w:numPr>
        <w:ind w:leftChars="0"/>
        <w:jc w:val="both"/>
        <w:rPr>
          <w:sz w:val="20"/>
          <w:lang w:eastAsia="ko-KR"/>
        </w:rPr>
      </w:pPr>
      <w:r w:rsidRPr="0090408B">
        <w:rPr>
          <w:sz w:val="20"/>
          <w:lang w:eastAsia="ko-KR"/>
        </w:rPr>
        <w:t>the L SD basis vectors</w:t>
      </w:r>
      <w:r w:rsidR="0090408B">
        <w:rPr>
          <w:sz w:val="20"/>
          <w:lang w:eastAsia="ko-KR"/>
        </w:rPr>
        <w:t xml:space="preserve"> (including the first SD basis vector)</w:t>
      </w:r>
      <w:r w:rsidRPr="0090408B">
        <w:rPr>
          <w:sz w:val="20"/>
          <w:lang w:eastAsia="ko-KR"/>
        </w:rPr>
        <w:t xml:space="preserve"> </w:t>
      </w:r>
      <w:r w:rsidR="00392F37" w:rsidRPr="0090408B">
        <w:rPr>
          <w:sz w:val="20"/>
          <w:lang w:eastAsia="ko-KR"/>
        </w:rPr>
        <w:t xml:space="preserve">have to be </w:t>
      </w:r>
      <w:r w:rsidR="0090408B">
        <w:rPr>
          <w:sz w:val="20"/>
          <w:lang w:eastAsia="ko-KR"/>
        </w:rPr>
        <w:t xml:space="preserve">located in </w:t>
      </w:r>
      <w:r w:rsidR="00392F37" w:rsidRPr="0090408B">
        <w:rPr>
          <w:sz w:val="20"/>
          <w:lang w:eastAsia="ko-KR"/>
        </w:rPr>
        <w:t>different cluster</w:t>
      </w:r>
      <w:r w:rsidR="0090408B">
        <w:rPr>
          <w:sz w:val="20"/>
          <w:lang w:eastAsia="ko-KR"/>
        </w:rPr>
        <w:t>s, and</w:t>
      </w:r>
    </w:p>
    <w:p w14:paraId="5C37BCB4" w14:textId="646BD534" w:rsidR="0090408B" w:rsidRPr="0090408B" w:rsidRDefault="0090408B" w:rsidP="004839A6">
      <w:pPr>
        <w:pStyle w:val="ListParagraph"/>
        <w:numPr>
          <w:ilvl w:val="0"/>
          <w:numId w:val="60"/>
        </w:numPr>
        <w:ind w:leftChars="0"/>
        <w:jc w:val="both"/>
        <w:rPr>
          <w:sz w:val="20"/>
          <w:lang w:eastAsia="ko-KR"/>
        </w:rPr>
      </w:pPr>
      <w:r>
        <w:rPr>
          <w:sz w:val="20"/>
          <w:lang w:eastAsia="ko-KR"/>
        </w:rPr>
        <w:t xml:space="preserve">the number of beam offsets in a beam cluster is at most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-1</m:t>
        </m:r>
      </m:oMath>
      <w:r>
        <w:rPr>
          <w:sz w:val="20"/>
          <w:lang w:eastAsia="ko-KR"/>
        </w:rPr>
        <w:t xml:space="preserve">. </w:t>
      </w:r>
    </w:p>
    <w:p w14:paraId="04E9EBBB" w14:textId="2B88A824" w:rsidR="00551409" w:rsidRDefault="0090408B" w:rsidP="006B3CE4">
      <w:pPr>
        <w:jc w:val="both"/>
        <w:rPr>
          <w:sz w:val="20"/>
          <w:lang w:eastAsia="ko-KR"/>
        </w:rPr>
      </w:pPr>
      <w:r>
        <w:rPr>
          <w:sz w:val="20"/>
          <w:lang w:eastAsia="ko-KR"/>
        </w:rPr>
        <w:t xml:space="preserve">Based on the two properties, </w:t>
      </w:r>
      <w:r w:rsidR="00694F67">
        <w:rPr>
          <w:sz w:val="20"/>
          <w:lang w:eastAsia="ko-KR"/>
        </w:rPr>
        <w:t xml:space="preserve">Method 3 can indicate the L SD basis vectors via the beam-cluster/beam-offset indicators with the payload size of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r>
          <w:rPr>
            <w:rFonts w:ascii="Cambria Math" w:hAnsi="Cambria Math"/>
            <w:sz w:val="20"/>
            <w:lang w:eastAsia="ko-KR"/>
          </w:rPr>
          <m:t>+L</m:t>
        </m:r>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m:rPr>
                        <m:sty m:val="p"/>
                      </m:rPr>
                      <w:rPr>
                        <w:rFonts w:ascii="Cambria Math" w:hAnsi="Cambria Math"/>
                        <w:sz w:val="20"/>
                        <w:lang w:eastAsia="ko-KR"/>
                      </w:rPr>
                      <m:t>log</m:t>
                    </m:r>
                    <m:ctrlPr>
                      <w:rPr>
                        <w:rFonts w:ascii="Cambria Math" w:hAnsi="Cambria Math"/>
                        <w:sz w:val="20"/>
                        <w:lang w:eastAsia="ko-KR"/>
                      </w:rPr>
                    </m:ctrlPr>
                  </m:e>
                  <m:sub>
                    <m:r>
                      <w:rPr>
                        <w:rFonts w:ascii="Cambria Math" w:hAnsi="Cambria Math"/>
                        <w:sz w:val="20"/>
                        <w:lang w:eastAsia="ko-KR"/>
                      </w:rPr>
                      <m:t>2</m:t>
                    </m:r>
                    <m:ctrlPr>
                      <w:rPr>
                        <w:rFonts w:ascii="Cambria Math" w:hAnsi="Cambria Math"/>
                        <w:sz w:val="20"/>
                        <w:lang w:eastAsia="ko-KR"/>
                      </w:rPr>
                    </m:ctrlPr>
                  </m:sub>
                </m:sSub>
              </m:fName>
              <m:e>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-1</m:t>
                    </m:r>
                  </m:e>
                </m:d>
              </m:e>
            </m:func>
          </m:e>
        </m:d>
      </m:oMath>
      <w:r w:rsidR="00694F67">
        <w:rPr>
          <w:sz w:val="20"/>
          <w:lang w:eastAsia="ko-KR"/>
        </w:rPr>
        <w:t xml:space="preserve"> bits.</w:t>
      </w:r>
    </w:p>
    <w:p w14:paraId="07085A61" w14:textId="667FF169" w:rsidR="00A2636C" w:rsidRDefault="00A2636C" w:rsidP="006B3CE4">
      <w:pPr>
        <w:jc w:val="both"/>
        <w:rPr>
          <w:sz w:val="20"/>
          <w:lang w:eastAsia="ko-KR"/>
        </w:rPr>
      </w:pPr>
    </w:p>
    <w:p w14:paraId="72F3F99E" w14:textId="315AA4FD" w:rsidR="00A2636C" w:rsidRDefault="00A2636C" w:rsidP="00A2636C">
      <w:pPr>
        <w:jc w:val="both"/>
        <w:rPr>
          <w:sz w:val="20"/>
          <w:lang w:eastAsia="ko-KR"/>
        </w:rPr>
      </w:pPr>
      <w:r>
        <w:rPr>
          <w:sz w:val="20"/>
          <w:lang w:eastAsia="ko-KR"/>
        </w:rPr>
        <w:t xml:space="preserve">Method 3 has a good structure </w:t>
      </w:r>
      <w:r w:rsidR="00106C44">
        <w:rPr>
          <w:sz w:val="20"/>
          <w:lang w:eastAsia="ko-KR"/>
        </w:rPr>
        <w:t>to indicate the L SD basis vectors</w:t>
      </w:r>
      <w:r w:rsidR="004C31E2">
        <w:rPr>
          <w:sz w:val="20"/>
          <w:lang w:eastAsia="ko-KR"/>
        </w:rPr>
        <w:t>,</w:t>
      </w:r>
      <w:r w:rsidR="00106C44">
        <w:rPr>
          <w:sz w:val="20"/>
          <w:lang w:eastAsia="ko-KR"/>
        </w:rPr>
        <w:t xml:space="preserve"> </w:t>
      </w:r>
      <w:r w:rsidR="004C31E2">
        <w:rPr>
          <w:sz w:val="20"/>
          <w:lang w:eastAsia="ko-KR"/>
        </w:rPr>
        <w:t xml:space="preserve">but it </w:t>
      </w:r>
      <w:r w:rsidR="00106C44">
        <w:rPr>
          <w:sz w:val="20"/>
          <w:lang w:eastAsia="ko-KR"/>
        </w:rPr>
        <w:t xml:space="preserve">is </w:t>
      </w:r>
      <w:r w:rsidR="004C31E2">
        <w:rPr>
          <w:sz w:val="20"/>
          <w:lang w:eastAsia="ko-KR"/>
        </w:rPr>
        <w:t>still</w:t>
      </w:r>
      <w:r w:rsidR="00106C44">
        <w:rPr>
          <w:sz w:val="20"/>
          <w:lang w:eastAsia="ko-KR"/>
        </w:rPr>
        <w:t xml:space="preserve"> not efficient in terms of overhead since </w:t>
      </w:r>
      <w:r w:rsidR="004C31E2">
        <w:rPr>
          <w:sz w:val="20"/>
          <w:lang w:eastAsia="ko-KR"/>
        </w:rPr>
        <w:t xml:space="preserve">the beam offset indicator </w:t>
      </w:r>
      <w:r w:rsidR="00106C44">
        <w:rPr>
          <w:sz w:val="20"/>
          <w:lang w:eastAsia="ko-KR"/>
        </w:rPr>
        <w:t xml:space="preserve">is designed </w:t>
      </w:r>
      <w:r w:rsidR="004C31E2">
        <w:rPr>
          <w:sz w:val="20"/>
          <w:lang w:eastAsia="ko-KR"/>
        </w:rPr>
        <w:t xml:space="preserve">in </w:t>
      </w:r>
      <w:r w:rsidR="00106C44">
        <w:rPr>
          <w:sz w:val="20"/>
          <w:lang w:eastAsia="ko-KR"/>
        </w:rPr>
        <w:t xml:space="preserve">considering </w:t>
      </w:r>
      <w:r w:rsidR="004C31E2">
        <w:rPr>
          <w:sz w:val="20"/>
          <w:lang w:eastAsia="ko-KR"/>
        </w:rPr>
        <w:t>the worst-case number of beam offsets in a beam cluster.</w:t>
      </w:r>
    </w:p>
    <w:p w14:paraId="555D2F7F" w14:textId="77777777" w:rsidR="00A2636C" w:rsidRDefault="00A2636C" w:rsidP="006B3CE4">
      <w:pPr>
        <w:jc w:val="both"/>
        <w:rPr>
          <w:sz w:val="20"/>
          <w:lang w:eastAsia="ko-KR"/>
        </w:rPr>
      </w:pPr>
    </w:p>
    <w:p w14:paraId="67D10274" w14:textId="0F81908A" w:rsidR="00551409" w:rsidRDefault="00551409" w:rsidP="006B3CE4">
      <w:pPr>
        <w:jc w:val="both"/>
        <w:rPr>
          <w:sz w:val="20"/>
          <w:lang w:eastAsia="ko-KR"/>
        </w:rPr>
      </w:pPr>
    </w:p>
    <w:p w14:paraId="7892C72F" w14:textId="5A3F70F9" w:rsidR="00551409" w:rsidRDefault="00EB7CDB" w:rsidP="00551409">
      <w:pPr>
        <w:jc w:val="center"/>
        <w:rPr>
          <w:sz w:val="20"/>
          <w:lang w:eastAsia="ko-KR"/>
        </w:rPr>
      </w:pPr>
      <w:r>
        <w:rPr>
          <w:noProof/>
          <w:sz w:val="20"/>
          <w:lang w:eastAsia="ko-KR"/>
        </w:rPr>
        <w:drawing>
          <wp:inline distT="0" distB="0" distL="0" distR="0" wp14:anchorId="38C8FC95" wp14:editId="49FC888D">
            <wp:extent cx="5408246" cy="3443859"/>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4579" cy="3447892"/>
                    </a:xfrm>
                    <a:prstGeom prst="rect">
                      <a:avLst/>
                    </a:prstGeom>
                    <a:noFill/>
                    <a:ln>
                      <a:noFill/>
                    </a:ln>
                  </pic:spPr>
                </pic:pic>
              </a:graphicData>
            </a:graphic>
          </wp:inline>
        </w:drawing>
      </w:r>
    </w:p>
    <w:p w14:paraId="53E10065" w14:textId="381A50B3" w:rsidR="00EB7CDB" w:rsidRPr="003A5496" w:rsidRDefault="00EB7CDB" w:rsidP="00EB7CDB">
      <w:pPr>
        <w:pStyle w:val="Caption"/>
        <w:jc w:val="center"/>
        <w:rPr>
          <w:sz w:val="20"/>
          <w:lang w:val="en-US" w:eastAsia="ko-KR"/>
        </w:rPr>
      </w:pPr>
      <w:bookmarkStart w:id="5" w:name="_Ref173963996"/>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851A0">
        <w:rPr>
          <w:noProof/>
          <w:sz w:val="20"/>
        </w:rPr>
        <w:t>1</w:t>
      </w:r>
      <w:r w:rsidRPr="003A5496">
        <w:rPr>
          <w:sz w:val="20"/>
        </w:rPr>
        <w:fldChar w:fldCharType="end"/>
      </w:r>
      <w:bookmarkEnd w:id="5"/>
    </w:p>
    <w:p w14:paraId="2930E57F" w14:textId="77777777" w:rsidR="00EB7CDB" w:rsidRDefault="00EB7CDB" w:rsidP="00551409">
      <w:pPr>
        <w:jc w:val="center"/>
        <w:rPr>
          <w:sz w:val="20"/>
          <w:lang w:eastAsia="ko-KR"/>
        </w:rPr>
      </w:pPr>
    </w:p>
    <w:p w14:paraId="71D9336A" w14:textId="6479D7FA" w:rsidR="00551409" w:rsidRDefault="00220561" w:rsidP="006B3CE4">
      <w:pPr>
        <w:jc w:val="both"/>
        <w:rPr>
          <w:sz w:val="20"/>
          <w:lang w:eastAsia="ko-KR"/>
        </w:rPr>
      </w:pPr>
      <w:r>
        <w:rPr>
          <w:sz w:val="20"/>
          <w:lang w:eastAsia="ko-KR"/>
        </w:rPr>
        <w:t xml:space="preserve">To design </w:t>
      </w:r>
      <w:r w:rsidR="00BC0FA0">
        <w:rPr>
          <w:sz w:val="20"/>
          <w:lang w:eastAsia="ko-KR"/>
        </w:rPr>
        <w:t>a further</w:t>
      </w:r>
      <w:r>
        <w:rPr>
          <w:sz w:val="20"/>
          <w:lang w:eastAsia="ko-KR"/>
        </w:rPr>
        <w:t xml:space="preserve"> efficient method</w:t>
      </w:r>
      <w:r w:rsidR="007457B0">
        <w:rPr>
          <w:sz w:val="20"/>
          <w:lang w:eastAsia="ko-KR"/>
        </w:rPr>
        <w:t xml:space="preserve"> (called Method 4) on top of Method 3</w:t>
      </w:r>
      <w:r w:rsidR="00AC5F1D">
        <w:rPr>
          <w:sz w:val="20"/>
          <w:lang w:eastAsia="ko-KR"/>
        </w:rPr>
        <w:t xml:space="preserve"> </w:t>
      </w:r>
      <w:r>
        <w:rPr>
          <w:sz w:val="20"/>
          <w:lang w:eastAsia="ko-KR"/>
        </w:rPr>
        <w:t xml:space="preserve">in terms of overhead, </w:t>
      </w:r>
      <w:r w:rsidR="00BC0FA0">
        <w:rPr>
          <w:sz w:val="20"/>
          <w:lang w:eastAsia="ko-KR"/>
        </w:rPr>
        <w:t>additional indicator in CSI part 1 can be considered to provide useful information regarding relation among the first SD basis vector and the L SD basis vectors</w:t>
      </w:r>
      <w:r w:rsidR="00393E35">
        <w:rPr>
          <w:sz w:val="20"/>
          <w:lang w:eastAsia="ko-KR"/>
        </w:rPr>
        <w:t>, based on the following two properties:</w:t>
      </w:r>
    </w:p>
    <w:p w14:paraId="61DDF88F" w14:textId="76C964F0" w:rsidR="00393E35" w:rsidRDefault="00393E35" w:rsidP="004839A6">
      <w:pPr>
        <w:pStyle w:val="ListParagraph"/>
        <w:numPr>
          <w:ilvl w:val="0"/>
          <w:numId w:val="61"/>
        </w:numPr>
        <w:ind w:leftChars="0"/>
        <w:jc w:val="both"/>
        <w:rPr>
          <w:sz w:val="20"/>
          <w:lang w:eastAsia="ko-KR"/>
        </w:rPr>
      </w:pPr>
      <w:r>
        <w:rPr>
          <w:sz w:val="20"/>
          <w:lang w:eastAsia="ko-KR"/>
        </w:rPr>
        <w:lastRenderedPageBreak/>
        <w:t>if an SD basis vector is orthogonal to the first SD basis vector in both the horizontal</w:t>
      </w:r>
      <w:r w:rsidR="00232EB4">
        <w:rPr>
          <w:sz w:val="20"/>
          <w:lang w:eastAsia="ko-KR"/>
        </w:rPr>
        <w:t xml:space="preserve"> and </w:t>
      </w:r>
      <w:r>
        <w:rPr>
          <w:sz w:val="20"/>
          <w:lang w:eastAsia="ko-KR"/>
        </w:rPr>
        <w:t xml:space="preserve">vertical </w:t>
      </w:r>
      <w:r w:rsidR="00AC5F1D">
        <w:rPr>
          <w:sz w:val="20"/>
          <w:lang w:eastAsia="ko-KR"/>
        </w:rPr>
        <w:t>(</w:t>
      </w:r>
      <w:r w:rsidR="00232EB4">
        <w:rPr>
          <w:sz w:val="20"/>
          <w:lang w:eastAsia="ko-KR"/>
        </w:rPr>
        <w:t xml:space="preserve">or </w:t>
      </w:r>
      <w:r w:rsidR="00AC5F1D">
        <w:rPr>
          <w:sz w:val="20"/>
          <w:lang w:eastAsia="ko-KR"/>
        </w:rPr>
        <w:t>N</w:t>
      </w:r>
      <w:r w:rsidR="00AC5F1D">
        <w:rPr>
          <w:sz w:val="20"/>
          <w:vertAlign w:val="subscript"/>
          <w:lang w:eastAsia="ko-KR"/>
        </w:rPr>
        <w:t>1</w:t>
      </w:r>
      <w:r w:rsidR="00232EB4">
        <w:rPr>
          <w:sz w:val="20"/>
          <w:lang w:eastAsia="ko-KR"/>
        </w:rPr>
        <w:t xml:space="preserve"> and </w:t>
      </w:r>
      <w:r w:rsidR="00AC5F1D">
        <w:rPr>
          <w:sz w:val="20"/>
          <w:lang w:eastAsia="ko-KR"/>
        </w:rPr>
        <w:t>N</w:t>
      </w:r>
      <w:r w:rsidR="00AC5F1D" w:rsidRPr="00AC5F1D">
        <w:rPr>
          <w:sz w:val="20"/>
          <w:vertAlign w:val="subscript"/>
          <w:lang w:eastAsia="ko-KR"/>
        </w:rPr>
        <w:t>2</w:t>
      </w:r>
      <w:r w:rsidR="00AC5F1D">
        <w:rPr>
          <w:sz w:val="20"/>
          <w:lang w:eastAsia="ko-KR"/>
        </w:rPr>
        <w:t xml:space="preserve">) </w:t>
      </w:r>
      <w:r w:rsidR="00CA30DB">
        <w:rPr>
          <w:sz w:val="20"/>
          <w:lang w:eastAsia="ko-KR"/>
        </w:rPr>
        <w:t>dimensions</w:t>
      </w:r>
      <w:r>
        <w:rPr>
          <w:sz w:val="20"/>
          <w:lang w:eastAsia="ko-KR"/>
        </w:rPr>
        <w:t xml:space="preserve">, indicating </w:t>
      </w:r>
      <w:r w:rsidR="00232EB4">
        <w:rPr>
          <w:sz w:val="20"/>
          <w:lang w:eastAsia="ko-KR"/>
        </w:rPr>
        <w:t>only a</w:t>
      </w:r>
      <w:r>
        <w:rPr>
          <w:sz w:val="20"/>
          <w:lang w:eastAsia="ko-KR"/>
        </w:rPr>
        <w:t xml:space="preserve"> beam-cluster index for the SD basis vector is enough since the beam offset index is the same as that of the first SD basis vector; and</w:t>
      </w:r>
    </w:p>
    <w:p w14:paraId="4E07D2C5" w14:textId="081C9FE8" w:rsidR="00393E35" w:rsidRPr="00393E35" w:rsidRDefault="00AC5F1D" w:rsidP="004839A6">
      <w:pPr>
        <w:pStyle w:val="ListParagraph"/>
        <w:numPr>
          <w:ilvl w:val="0"/>
          <w:numId w:val="61"/>
        </w:numPr>
        <w:ind w:leftChars="0"/>
        <w:jc w:val="both"/>
        <w:rPr>
          <w:sz w:val="20"/>
          <w:lang w:eastAsia="ko-KR"/>
        </w:rPr>
      </w:pPr>
      <w:r>
        <w:rPr>
          <w:sz w:val="20"/>
          <w:lang w:eastAsia="ko-KR"/>
        </w:rPr>
        <w:t>if an SD basis vector is</w:t>
      </w:r>
      <w:r w:rsidR="007F79F0">
        <w:rPr>
          <w:sz w:val="20"/>
          <w:lang w:eastAsia="ko-KR"/>
        </w:rPr>
        <w:t xml:space="preserve"> orthogonal to the first SD basis vector in one </w:t>
      </w:r>
      <w:r w:rsidR="00CA30DB">
        <w:rPr>
          <w:sz w:val="20"/>
          <w:lang w:eastAsia="ko-KR"/>
        </w:rPr>
        <w:t>dimension</w:t>
      </w:r>
      <w:r w:rsidR="007F79F0">
        <w:rPr>
          <w:sz w:val="20"/>
          <w:lang w:eastAsia="ko-KR"/>
        </w:rPr>
        <w:t xml:space="preserve"> (either </w:t>
      </w:r>
      <w:r w:rsidR="00232EB4">
        <w:rPr>
          <w:sz w:val="20"/>
          <w:lang w:eastAsia="ko-KR"/>
        </w:rPr>
        <w:t>horizontal</w:t>
      </w:r>
      <w:r w:rsidR="007F79F0">
        <w:rPr>
          <w:sz w:val="20"/>
          <w:lang w:eastAsia="ko-KR"/>
        </w:rPr>
        <w:t xml:space="preserve"> or </w:t>
      </w:r>
      <w:r w:rsidR="00232EB4">
        <w:rPr>
          <w:sz w:val="20"/>
          <w:lang w:eastAsia="ko-KR"/>
        </w:rPr>
        <w:t>vertical</w:t>
      </w:r>
      <w:r w:rsidR="007F79F0">
        <w:rPr>
          <w:sz w:val="20"/>
          <w:lang w:eastAsia="ko-KR"/>
        </w:rPr>
        <w:t xml:space="preserve">), </w:t>
      </w:r>
      <w:r w:rsidR="00232EB4">
        <w:rPr>
          <w:sz w:val="20"/>
          <w:lang w:eastAsia="ko-KR"/>
        </w:rPr>
        <w:t xml:space="preserve">a beam-offset index and to a beam-cluster index for the SD basis vector are needed to indicate, where the beam-offset index is selected from 3 beam-offset candidates (i.e., there are only 3 beam-offset candidates </w:t>
      </w:r>
      <w:r w:rsidR="00CA30DB">
        <w:rPr>
          <w:sz w:val="20"/>
          <w:lang w:eastAsia="ko-KR"/>
        </w:rPr>
        <w:t xml:space="preserve">in the dimension </w:t>
      </w:r>
      <w:r w:rsidR="00232EB4">
        <w:rPr>
          <w:sz w:val="20"/>
          <w:lang w:eastAsia="ko-KR"/>
        </w:rPr>
        <w:t xml:space="preserve">since the vector that is orthogonal in both </w:t>
      </w:r>
      <w:r w:rsidR="00CA30DB">
        <w:rPr>
          <w:sz w:val="20"/>
          <w:lang w:eastAsia="ko-KR"/>
        </w:rPr>
        <w:t>dimensions</w:t>
      </w:r>
      <w:r w:rsidR="00232EB4">
        <w:rPr>
          <w:sz w:val="20"/>
          <w:lang w:eastAsia="ko-KR"/>
        </w:rPr>
        <w:t xml:space="preserve"> is excluded)</w:t>
      </w:r>
      <w:r w:rsidR="004D4FB4">
        <w:rPr>
          <w:sz w:val="20"/>
          <w:lang w:eastAsia="ko-KR"/>
        </w:rPr>
        <w:t xml:space="preserve">. Also, </w:t>
      </w:r>
      <w:r w:rsidR="000F5359">
        <w:rPr>
          <w:sz w:val="20"/>
          <w:lang w:eastAsia="ko-KR"/>
        </w:rPr>
        <w:t xml:space="preserve">each of </w:t>
      </w:r>
      <w:r w:rsidR="004D4FB4">
        <w:rPr>
          <w:sz w:val="20"/>
          <w:lang w:eastAsia="ko-KR"/>
        </w:rPr>
        <w:t>the other remaining SD basis vectors</w:t>
      </w:r>
      <w:r w:rsidR="000F5359">
        <w:rPr>
          <w:sz w:val="20"/>
          <w:lang w:eastAsia="ko-KR"/>
        </w:rPr>
        <w:t xml:space="preserve"> is</w:t>
      </w:r>
      <w:r w:rsidR="004D4FB4">
        <w:rPr>
          <w:sz w:val="20"/>
          <w:lang w:eastAsia="ko-KR"/>
        </w:rPr>
        <w:t xml:space="preserve"> orthogonal to the first SD basis vector in the </w:t>
      </w:r>
      <w:r w:rsidR="00CA30DB">
        <w:rPr>
          <w:sz w:val="20"/>
          <w:lang w:eastAsia="ko-KR"/>
        </w:rPr>
        <w:t>same dimension</w:t>
      </w:r>
      <w:r w:rsidR="000F5359">
        <w:rPr>
          <w:sz w:val="20"/>
          <w:lang w:eastAsia="ko-KR"/>
        </w:rPr>
        <w:t xml:space="preserve"> or in both of the two dimensions</w:t>
      </w:r>
      <w:r w:rsidR="004D4FB4">
        <w:rPr>
          <w:sz w:val="20"/>
          <w:lang w:eastAsia="ko-KR"/>
        </w:rPr>
        <w:t xml:space="preserve">. </w:t>
      </w:r>
    </w:p>
    <w:p w14:paraId="1F3F8680" w14:textId="6339811A" w:rsidR="00220561" w:rsidRDefault="00220561" w:rsidP="006B3CE4">
      <w:pPr>
        <w:jc w:val="both"/>
        <w:rPr>
          <w:sz w:val="20"/>
          <w:lang w:eastAsia="ko-KR"/>
        </w:rPr>
      </w:pPr>
    </w:p>
    <w:p w14:paraId="301AB6BC" w14:textId="3ED3132B" w:rsidR="004D4FB4" w:rsidRDefault="004D4FB4" w:rsidP="006B3CE4">
      <w:pPr>
        <w:jc w:val="both"/>
        <w:rPr>
          <w:sz w:val="20"/>
          <w:lang w:eastAsia="ko-KR"/>
        </w:rPr>
      </w:pPr>
      <w:r>
        <w:rPr>
          <w:sz w:val="20"/>
          <w:lang w:eastAsia="ko-KR"/>
        </w:rPr>
        <w:t>Utilizing th</w:t>
      </w:r>
      <w:r w:rsidR="00023F11">
        <w:rPr>
          <w:sz w:val="20"/>
          <w:lang w:eastAsia="ko-KR"/>
        </w:rPr>
        <w:t>ose</w:t>
      </w:r>
      <w:r>
        <w:rPr>
          <w:sz w:val="20"/>
          <w:lang w:eastAsia="ko-KR"/>
        </w:rPr>
        <w:t xml:space="preserve"> two properties, the following additional indicator with</w:t>
      </w:r>
      <w:r w:rsidR="004E1F07">
        <w:rPr>
          <w:sz w:val="20"/>
          <w:lang w:eastAsia="ko-KR"/>
        </w:rPr>
        <w:t xml:space="preserve"> </w:t>
      </w:r>
      <w:r>
        <w:rPr>
          <w:sz w:val="20"/>
          <w:lang w:eastAsia="ko-KR"/>
        </w:rPr>
        <w:t>2-bit</w:t>
      </w:r>
      <w:r w:rsidR="00023F11">
        <w:rPr>
          <w:sz w:val="20"/>
          <w:lang w:eastAsia="ko-KR"/>
        </w:rPr>
        <w:t xml:space="preserve"> (4 cases)</w:t>
      </w:r>
      <w:r w:rsidR="004E1F07">
        <w:rPr>
          <w:sz w:val="20"/>
          <w:lang w:eastAsia="ko-KR"/>
        </w:rPr>
        <w:t xml:space="preserve"> </w:t>
      </w:r>
      <w:r>
        <w:rPr>
          <w:sz w:val="20"/>
          <w:lang w:eastAsia="ko-KR"/>
        </w:rPr>
        <w:t xml:space="preserve">in CSI part 1 can be considered: </w:t>
      </w:r>
    </w:p>
    <w:p w14:paraId="1B3ED416" w14:textId="545B2243" w:rsidR="004D4FB4" w:rsidRDefault="004D4FB4" w:rsidP="006B3CE4">
      <w:pPr>
        <w:jc w:val="both"/>
        <w:rPr>
          <w:sz w:val="20"/>
          <w:lang w:eastAsia="ko-KR"/>
        </w:rPr>
      </w:pPr>
    </w:p>
    <w:tbl>
      <w:tblPr>
        <w:tblStyle w:val="TableGrid"/>
        <w:tblW w:w="0" w:type="auto"/>
        <w:jc w:val="center"/>
        <w:tblLook w:val="04A0" w:firstRow="1" w:lastRow="0" w:firstColumn="1" w:lastColumn="0" w:noHBand="0" w:noVBand="1"/>
      </w:tblPr>
      <w:tblGrid>
        <w:gridCol w:w="3325"/>
        <w:gridCol w:w="986"/>
        <w:gridCol w:w="1084"/>
        <w:gridCol w:w="990"/>
        <w:gridCol w:w="1170"/>
      </w:tblGrid>
      <w:tr w:rsidR="004D4FB4" w14:paraId="772876B1" w14:textId="77777777" w:rsidTr="004E1F07">
        <w:trPr>
          <w:jc w:val="center"/>
        </w:trPr>
        <w:tc>
          <w:tcPr>
            <w:tcW w:w="3325" w:type="dxa"/>
          </w:tcPr>
          <w:p w14:paraId="0C959BA0" w14:textId="74D9D1CC" w:rsidR="004D4FB4" w:rsidRPr="00CA30DB" w:rsidRDefault="00CA30DB" w:rsidP="006B3CE4">
            <w:pPr>
              <w:jc w:val="both"/>
              <w:rPr>
                <w:sz w:val="18"/>
                <w:lang w:eastAsia="ko-KR"/>
              </w:rPr>
            </w:pPr>
            <w:r>
              <w:rPr>
                <w:sz w:val="18"/>
                <w:lang w:eastAsia="ko-KR"/>
              </w:rPr>
              <w:t>Bit-field</w:t>
            </w:r>
          </w:p>
        </w:tc>
        <w:tc>
          <w:tcPr>
            <w:tcW w:w="986" w:type="dxa"/>
          </w:tcPr>
          <w:p w14:paraId="6280042B" w14:textId="6F7A3966" w:rsidR="004D4FB4" w:rsidRPr="00CA30DB" w:rsidRDefault="004D4FB4" w:rsidP="006B3CE4">
            <w:pPr>
              <w:jc w:val="both"/>
              <w:rPr>
                <w:sz w:val="18"/>
                <w:lang w:eastAsia="ko-KR"/>
              </w:rPr>
            </w:pPr>
            <w:r w:rsidRPr="00CA30DB">
              <w:rPr>
                <w:sz w:val="18"/>
                <w:lang w:eastAsia="ko-KR"/>
              </w:rPr>
              <w:t>00</w:t>
            </w:r>
            <w:r w:rsidR="004E1F07">
              <w:rPr>
                <w:sz w:val="18"/>
                <w:lang w:eastAsia="ko-KR"/>
              </w:rPr>
              <w:t xml:space="preserve"> (case 1)</w:t>
            </w:r>
          </w:p>
        </w:tc>
        <w:tc>
          <w:tcPr>
            <w:tcW w:w="1084" w:type="dxa"/>
          </w:tcPr>
          <w:p w14:paraId="642CC48E" w14:textId="0268F598" w:rsidR="004D4FB4" w:rsidRPr="00CA30DB" w:rsidRDefault="00CA30DB" w:rsidP="006B3CE4">
            <w:pPr>
              <w:jc w:val="both"/>
              <w:rPr>
                <w:sz w:val="18"/>
                <w:lang w:eastAsia="ko-KR"/>
              </w:rPr>
            </w:pPr>
            <w:r w:rsidRPr="00CA30DB">
              <w:rPr>
                <w:sz w:val="18"/>
                <w:lang w:eastAsia="ko-KR"/>
              </w:rPr>
              <w:t>01</w:t>
            </w:r>
            <w:r w:rsidR="004E1F07">
              <w:rPr>
                <w:sz w:val="18"/>
                <w:lang w:eastAsia="ko-KR"/>
              </w:rPr>
              <w:t xml:space="preserve"> (case 2)</w:t>
            </w:r>
          </w:p>
        </w:tc>
        <w:tc>
          <w:tcPr>
            <w:tcW w:w="990" w:type="dxa"/>
          </w:tcPr>
          <w:p w14:paraId="247D5ABF" w14:textId="7019EA16" w:rsidR="004D4FB4" w:rsidRPr="00CA30DB" w:rsidRDefault="00CA30DB" w:rsidP="006B3CE4">
            <w:pPr>
              <w:jc w:val="both"/>
              <w:rPr>
                <w:sz w:val="18"/>
                <w:lang w:eastAsia="ko-KR"/>
              </w:rPr>
            </w:pPr>
            <w:r w:rsidRPr="00CA30DB">
              <w:rPr>
                <w:sz w:val="18"/>
                <w:lang w:eastAsia="ko-KR"/>
              </w:rPr>
              <w:t>10</w:t>
            </w:r>
            <w:r w:rsidR="004E1F07">
              <w:rPr>
                <w:sz w:val="18"/>
                <w:lang w:eastAsia="ko-KR"/>
              </w:rPr>
              <w:t xml:space="preserve"> (case 3)</w:t>
            </w:r>
          </w:p>
        </w:tc>
        <w:tc>
          <w:tcPr>
            <w:tcW w:w="1170" w:type="dxa"/>
          </w:tcPr>
          <w:p w14:paraId="780F1F16" w14:textId="1ED9C201" w:rsidR="004D4FB4" w:rsidRPr="00CA30DB" w:rsidRDefault="00CA30DB" w:rsidP="006B3CE4">
            <w:pPr>
              <w:jc w:val="both"/>
              <w:rPr>
                <w:sz w:val="18"/>
                <w:lang w:eastAsia="ko-KR"/>
              </w:rPr>
            </w:pPr>
            <w:r w:rsidRPr="00CA30DB">
              <w:rPr>
                <w:sz w:val="18"/>
                <w:lang w:eastAsia="ko-KR"/>
              </w:rPr>
              <w:t>11</w:t>
            </w:r>
            <w:r w:rsidR="004E1F07">
              <w:rPr>
                <w:sz w:val="18"/>
                <w:lang w:eastAsia="ko-KR"/>
              </w:rPr>
              <w:t xml:space="preserve"> (case 4)</w:t>
            </w:r>
          </w:p>
        </w:tc>
      </w:tr>
      <w:tr w:rsidR="004D4FB4" w14:paraId="4F3B1474" w14:textId="77777777" w:rsidTr="004E1F07">
        <w:trPr>
          <w:jc w:val="center"/>
        </w:trPr>
        <w:tc>
          <w:tcPr>
            <w:tcW w:w="3325" w:type="dxa"/>
          </w:tcPr>
          <w:p w14:paraId="665E4D20" w14:textId="1C3FEFD7" w:rsidR="004D4FB4" w:rsidRPr="00CA30DB" w:rsidRDefault="00CA30DB" w:rsidP="006B3CE4">
            <w:pPr>
              <w:jc w:val="both"/>
              <w:rPr>
                <w:sz w:val="18"/>
                <w:lang w:eastAsia="ko-KR"/>
              </w:rPr>
            </w:pPr>
            <w:r w:rsidRPr="00CA30DB">
              <w:rPr>
                <w:sz w:val="18"/>
                <w:lang w:eastAsia="ko-KR"/>
              </w:rPr>
              <w:t>T</w:t>
            </w:r>
            <w:r w:rsidR="004D4FB4" w:rsidRPr="00CA30DB">
              <w:rPr>
                <w:sz w:val="18"/>
                <w:lang w:eastAsia="ko-KR"/>
              </w:rPr>
              <w:t>he number of SD basis vectors</w:t>
            </w:r>
            <w:r>
              <w:rPr>
                <w:sz w:val="18"/>
                <w:lang w:eastAsia="ko-KR"/>
              </w:rPr>
              <w:t xml:space="preserve"> (out of the L SD basis vectors)</w:t>
            </w:r>
            <w:r w:rsidR="004D4FB4" w:rsidRPr="00CA30DB">
              <w:rPr>
                <w:sz w:val="18"/>
                <w:lang w:eastAsia="ko-KR"/>
              </w:rPr>
              <w:t xml:space="preserve"> </w:t>
            </w:r>
            <w:r w:rsidRPr="00CA30DB">
              <w:rPr>
                <w:sz w:val="18"/>
                <w:lang w:eastAsia="ko-KR"/>
              </w:rPr>
              <w:t>that are orthogonal to the first SD basis vector in both dimensions</w:t>
            </w:r>
          </w:p>
        </w:tc>
        <w:tc>
          <w:tcPr>
            <w:tcW w:w="986" w:type="dxa"/>
          </w:tcPr>
          <w:p w14:paraId="4AC1A2F6" w14:textId="109045E0" w:rsidR="004D4FB4" w:rsidRPr="00CA30DB" w:rsidRDefault="00CA30DB" w:rsidP="006B3CE4">
            <w:pPr>
              <w:jc w:val="both"/>
              <w:rPr>
                <w:sz w:val="18"/>
                <w:lang w:eastAsia="ko-KR"/>
              </w:rPr>
            </w:pPr>
            <w:r w:rsidRPr="00CA30DB">
              <w:rPr>
                <w:sz w:val="18"/>
                <w:lang w:eastAsia="ko-KR"/>
              </w:rPr>
              <w:t>0</w:t>
            </w:r>
          </w:p>
        </w:tc>
        <w:tc>
          <w:tcPr>
            <w:tcW w:w="1084" w:type="dxa"/>
          </w:tcPr>
          <w:p w14:paraId="01958526" w14:textId="09D56211" w:rsidR="004D4FB4" w:rsidRPr="00CA30DB" w:rsidRDefault="00CA30DB" w:rsidP="006B3CE4">
            <w:pPr>
              <w:jc w:val="both"/>
              <w:rPr>
                <w:sz w:val="18"/>
                <w:lang w:eastAsia="ko-KR"/>
              </w:rPr>
            </w:pPr>
            <w:r w:rsidRPr="00CA30DB">
              <w:rPr>
                <w:sz w:val="18"/>
                <w:lang w:eastAsia="ko-KR"/>
              </w:rPr>
              <w:t>0</w:t>
            </w:r>
          </w:p>
        </w:tc>
        <w:tc>
          <w:tcPr>
            <w:tcW w:w="990" w:type="dxa"/>
          </w:tcPr>
          <w:p w14:paraId="6021A4BF" w14:textId="5A1FE8C9" w:rsidR="004D4FB4" w:rsidRPr="00CA30DB" w:rsidRDefault="00CA30DB" w:rsidP="006B3CE4">
            <w:pPr>
              <w:jc w:val="both"/>
              <w:rPr>
                <w:sz w:val="18"/>
                <w:lang w:eastAsia="ko-KR"/>
              </w:rPr>
            </w:pPr>
            <w:r w:rsidRPr="00CA30DB">
              <w:rPr>
                <w:sz w:val="18"/>
                <w:lang w:eastAsia="ko-KR"/>
              </w:rPr>
              <w:t>1</w:t>
            </w:r>
          </w:p>
        </w:tc>
        <w:tc>
          <w:tcPr>
            <w:tcW w:w="1170" w:type="dxa"/>
          </w:tcPr>
          <w:p w14:paraId="05BA1818" w14:textId="34B6BE26" w:rsidR="004D4FB4" w:rsidRPr="00CA30DB" w:rsidRDefault="00CA30DB" w:rsidP="006B3CE4">
            <w:pPr>
              <w:jc w:val="both"/>
              <w:rPr>
                <w:sz w:val="18"/>
                <w:lang w:eastAsia="ko-KR"/>
              </w:rPr>
            </w:pPr>
            <m:oMath>
              <m:r>
                <w:rPr>
                  <w:rFonts w:ascii="Cambria Math" w:hAnsi="Cambria Math"/>
                  <w:sz w:val="18"/>
                  <w:lang w:eastAsia="ko-KR"/>
                </w:rPr>
                <m:t>≥2</m:t>
              </m:r>
            </m:oMath>
            <w:r w:rsidRPr="00CA30DB">
              <w:rPr>
                <w:sz w:val="18"/>
                <w:lang w:eastAsia="ko-KR"/>
              </w:rPr>
              <w:t xml:space="preserve"> </w:t>
            </w:r>
          </w:p>
        </w:tc>
      </w:tr>
      <w:tr w:rsidR="00CA30DB" w14:paraId="1AD0FDE6" w14:textId="77777777" w:rsidTr="004E1F07">
        <w:trPr>
          <w:jc w:val="center"/>
        </w:trPr>
        <w:tc>
          <w:tcPr>
            <w:tcW w:w="3325" w:type="dxa"/>
          </w:tcPr>
          <w:p w14:paraId="336B8776" w14:textId="2CE95D06" w:rsidR="00CA30DB" w:rsidRPr="00CA30DB" w:rsidRDefault="00CA30DB" w:rsidP="006B3CE4">
            <w:pPr>
              <w:jc w:val="both"/>
              <w:rPr>
                <w:sz w:val="18"/>
                <w:lang w:eastAsia="ko-KR"/>
              </w:rPr>
            </w:pPr>
            <w:r>
              <w:rPr>
                <w:sz w:val="18"/>
                <w:lang w:eastAsia="ko-KR"/>
              </w:rPr>
              <w:t xml:space="preserve">Dimension direction </w:t>
            </w:r>
            <w:r w:rsidR="004E1F07">
              <w:rPr>
                <w:sz w:val="18"/>
                <w:lang w:eastAsia="ko-KR"/>
              </w:rPr>
              <w:t>where</w:t>
            </w:r>
            <w:r w:rsidR="000F5359">
              <w:rPr>
                <w:sz w:val="18"/>
                <w:lang w:eastAsia="ko-KR"/>
              </w:rPr>
              <w:t xml:space="preserve"> the L SD basis vectors are orthogonal to the first SD basis vector </w:t>
            </w:r>
          </w:p>
        </w:tc>
        <w:tc>
          <w:tcPr>
            <w:tcW w:w="986" w:type="dxa"/>
          </w:tcPr>
          <w:p w14:paraId="3F388A7E" w14:textId="01AC25A9" w:rsidR="00CA30DB" w:rsidRPr="00CA30DB" w:rsidRDefault="00432ADE" w:rsidP="006B3CE4">
            <w:pPr>
              <w:jc w:val="both"/>
              <w:rPr>
                <w:sz w:val="18"/>
                <w:lang w:eastAsia="ko-KR"/>
              </w:rPr>
            </w:pPr>
            <w:r>
              <w:rPr>
                <w:sz w:val="18"/>
                <w:lang w:eastAsia="ko-KR"/>
              </w:rPr>
              <w:t>Horizontal (N1-</w:t>
            </w:r>
            <w:r w:rsidR="004E1F07">
              <w:rPr>
                <w:sz w:val="18"/>
                <w:lang w:eastAsia="ko-KR"/>
              </w:rPr>
              <w:t xml:space="preserve">dim </w:t>
            </w:r>
            <w:r>
              <w:rPr>
                <w:sz w:val="18"/>
                <w:lang w:eastAsia="ko-KR"/>
              </w:rPr>
              <w:t>direction)</w:t>
            </w:r>
          </w:p>
        </w:tc>
        <w:tc>
          <w:tcPr>
            <w:tcW w:w="1084" w:type="dxa"/>
          </w:tcPr>
          <w:p w14:paraId="4C95D69E" w14:textId="77777777" w:rsidR="00CA30DB" w:rsidRDefault="00432ADE" w:rsidP="006B3CE4">
            <w:pPr>
              <w:jc w:val="both"/>
              <w:rPr>
                <w:sz w:val="18"/>
                <w:lang w:eastAsia="ko-KR"/>
              </w:rPr>
            </w:pPr>
            <w:r>
              <w:rPr>
                <w:sz w:val="18"/>
                <w:lang w:eastAsia="ko-KR"/>
              </w:rPr>
              <w:t xml:space="preserve">Vertical </w:t>
            </w:r>
          </w:p>
          <w:p w14:paraId="7725C854" w14:textId="25CFC0FC" w:rsidR="00432ADE" w:rsidRPr="00CA30DB" w:rsidRDefault="00432ADE" w:rsidP="006B3CE4">
            <w:pPr>
              <w:jc w:val="both"/>
              <w:rPr>
                <w:sz w:val="18"/>
                <w:lang w:eastAsia="ko-KR"/>
              </w:rPr>
            </w:pPr>
            <w:r>
              <w:rPr>
                <w:sz w:val="18"/>
                <w:lang w:eastAsia="ko-KR"/>
              </w:rPr>
              <w:t>(N2-</w:t>
            </w:r>
            <w:r w:rsidR="004E1F07">
              <w:rPr>
                <w:sz w:val="18"/>
                <w:lang w:eastAsia="ko-KR"/>
              </w:rPr>
              <w:t xml:space="preserve">dim </w:t>
            </w:r>
            <w:r>
              <w:rPr>
                <w:sz w:val="18"/>
                <w:lang w:eastAsia="ko-KR"/>
              </w:rPr>
              <w:t>direction)</w:t>
            </w:r>
          </w:p>
        </w:tc>
        <w:tc>
          <w:tcPr>
            <w:tcW w:w="990" w:type="dxa"/>
          </w:tcPr>
          <w:p w14:paraId="7F83466F" w14:textId="64553508" w:rsidR="00CA30DB" w:rsidRPr="00CA30DB" w:rsidRDefault="00432ADE" w:rsidP="006B3CE4">
            <w:pPr>
              <w:jc w:val="both"/>
              <w:rPr>
                <w:sz w:val="18"/>
                <w:lang w:eastAsia="ko-KR"/>
              </w:rPr>
            </w:pPr>
            <w:r>
              <w:rPr>
                <w:sz w:val="18"/>
                <w:lang w:eastAsia="ko-KR"/>
              </w:rPr>
              <w:t>-</w:t>
            </w:r>
          </w:p>
        </w:tc>
        <w:tc>
          <w:tcPr>
            <w:tcW w:w="1170" w:type="dxa"/>
          </w:tcPr>
          <w:p w14:paraId="6A31FD58" w14:textId="33E0699F" w:rsidR="00CA30DB" w:rsidRPr="00CA30DB" w:rsidRDefault="00432ADE" w:rsidP="006B3CE4">
            <w:pPr>
              <w:jc w:val="both"/>
              <w:rPr>
                <w:sz w:val="18"/>
                <w:lang w:eastAsia="ko-KR"/>
              </w:rPr>
            </w:pPr>
            <w:r>
              <w:rPr>
                <w:sz w:val="18"/>
                <w:lang w:eastAsia="ko-KR"/>
              </w:rPr>
              <w:t>-</w:t>
            </w:r>
          </w:p>
        </w:tc>
      </w:tr>
    </w:tbl>
    <w:p w14:paraId="473E4F1D" w14:textId="77777777" w:rsidR="004D4FB4" w:rsidRDefault="004D4FB4" w:rsidP="006B3CE4">
      <w:pPr>
        <w:jc w:val="both"/>
        <w:rPr>
          <w:sz w:val="20"/>
          <w:lang w:eastAsia="ko-KR"/>
        </w:rPr>
      </w:pPr>
    </w:p>
    <w:p w14:paraId="7566D215" w14:textId="4A87AAFB" w:rsidR="004E1F07" w:rsidRDefault="004E1F07" w:rsidP="006B3CE4">
      <w:pPr>
        <w:jc w:val="both"/>
        <w:rPr>
          <w:sz w:val="20"/>
          <w:lang w:eastAsia="ko-KR"/>
        </w:rPr>
      </w:pPr>
      <w:r>
        <w:rPr>
          <w:sz w:val="20"/>
          <w:lang w:eastAsia="ko-KR"/>
        </w:rPr>
        <w:t xml:space="preserve">For each case, the total payload of the beam-cluster/beam-offset indicators in addition to the 2-bit for the additional indicator above </w:t>
      </w:r>
      <w:r w:rsidR="000E0364">
        <w:rPr>
          <w:sz w:val="20"/>
          <w:lang w:eastAsia="ko-KR"/>
        </w:rPr>
        <w:t>is given by</w:t>
      </w:r>
      <w:r w:rsidR="009440DB">
        <w:rPr>
          <w:sz w:val="20"/>
          <w:lang w:eastAsia="ko-KR"/>
        </w:rPr>
        <w:t>,</w:t>
      </w:r>
      <w:r w:rsidR="000E0364">
        <w:rPr>
          <w:sz w:val="20"/>
          <w:lang w:eastAsia="ko-KR"/>
        </w:rPr>
        <w:t xml:space="preserve"> </w:t>
      </w:r>
      <w:r w:rsidR="009440DB">
        <w:rPr>
          <w:sz w:val="20"/>
          <w:lang w:eastAsia="ko-KR"/>
        </w:rPr>
        <w:t>for L=2 or 3,</w:t>
      </w:r>
    </w:p>
    <w:p w14:paraId="05BCE47A" w14:textId="08B3A8F6" w:rsidR="000E0364" w:rsidRDefault="000E0364" w:rsidP="004839A6">
      <w:pPr>
        <w:pStyle w:val="ListParagraph"/>
        <w:numPr>
          <w:ilvl w:val="0"/>
          <w:numId w:val="62"/>
        </w:numPr>
        <w:ind w:leftChars="0"/>
        <w:jc w:val="both"/>
        <w:rPr>
          <w:sz w:val="20"/>
          <w:lang w:eastAsia="ko-KR"/>
        </w:rPr>
      </w:pPr>
      <w:r>
        <w:rPr>
          <w:sz w:val="20"/>
          <w:lang w:eastAsia="ko-KR"/>
        </w:rPr>
        <w:t>case 1</w:t>
      </w:r>
      <w:r w:rsidR="00382AFF">
        <w:rPr>
          <w:sz w:val="20"/>
          <w:lang w:eastAsia="ko-KR"/>
        </w:rPr>
        <w:t>/2:</w:t>
      </w:r>
      <w:r>
        <w:rPr>
          <w:sz w:val="20"/>
          <w:lang w:eastAsia="ko-KR"/>
        </w:rPr>
        <w:t xml:space="preserve">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r>
          <w:rPr>
            <w:rFonts w:ascii="Cambria Math" w:hAnsi="Cambria Math"/>
            <w:sz w:val="20"/>
            <w:lang w:eastAsia="ko-KR"/>
          </w:rPr>
          <m:t>+</m:t>
        </m:r>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3</m:t>
                    </m:r>
                  </m:e>
                  <m:sup>
                    <m:r>
                      <w:rPr>
                        <w:rFonts w:ascii="Cambria Math" w:hAnsi="Cambria Math"/>
                        <w:sz w:val="20"/>
                        <w:lang w:eastAsia="ko-KR"/>
                      </w:rPr>
                      <m:t>L</m:t>
                    </m:r>
                  </m:sup>
                </m:sSup>
              </m:e>
            </m:func>
          </m:e>
        </m:d>
        <m:r>
          <w:rPr>
            <w:rFonts w:ascii="Cambria Math" w:hAnsi="Cambria Math"/>
            <w:sz w:val="20"/>
            <w:lang w:eastAsia="ko-KR"/>
          </w:rPr>
          <m:t>+2</m:t>
        </m:r>
      </m:oMath>
      <w:r>
        <w:rPr>
          <w:sz w:val="20"/>
          <w:lang w:eastAsia="ko-KR"/>
        </w:rPr>
        <w:t xml:space="preserve"> bits</w:t>
      </w:r>
    </w:p>
    <w:p w14:paraId="36071190" w14:textId="270FEEDE" w:rsidR="000E0364" w:rsidRPr="000E0364" w:rsidRDefault="000E0364" w:rsidP="004839A6">
      <w:pPr>
        <w:pStyle w:val="ListParagraph"/>
        <w:numPr>
          <w:ilvl w:val="0"/>
          <w:numId w:val="62"/>
        </w:numPr>
        <w:ind w:leftChars="0"/>
        <w:jc w:val="both"/>
        <w:rPr>
          <w:sz w:val="20"/>
          <w:lang w:eastAsia="ko-KR"/>
        </w:rPr>
      </w:pPr>
      <w:r>
        <w:rPr>
          <w:sz w:val="20"/>
          <w:lang w:eastAsia="ko-KR"/>
        </w:rPr>
        <w:t>case 3</w:t>
      </w:r>
      <w:r w:rsidR="00382AFF">
        <w:rPr>
          <w:sz w:val="20"/>
          <w:lang w:eastAsia="ko-KR"/>
        </w:rPr>
        <w:t>:</w:t>
      </w:r>
      <w:r>
        <w:rPr>
          <w:sz w:val="20"/>
          <w:lang w:eastAsia="ko-KR"/>
        </w:rPr>
        <w:t xml:space="preserve">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r>
          <w:rPr>
            <w:rFonts w:ascii="Cambria Math" w:hAnsi="Cambria Math"/>
            <w:sz w:val="20"/>
            <w:lang w:eastAsia="ko-KR"/>
          </w:rPr>
          <m:t>+</m:t>
        </m:r>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6×3</m:t>
                    </m:r>
                  </m:e>
                  <m:sup>
                    <m:r>
                      <w:rPr>
                        <w:rFonts w:ascii="Cambria Math" w:hAnsi="Cambria Math"/>
                        <w:sz w:val="20"/>
                        <w:lang w:eastAsia="ko-KR"/>
                      </w:rPr>
                      <m:t>L-2</m:t>
                    </m:r>
                  </m:sup>
                </m:sSup>
              </m:e>
            </m:func>
          </m:e>
        </m:d>
        <m:r>
          <w:rPr>
            <w:rFonts w:ascii="Cambria Math" w:hAnsi="Cambria Math"/>
            <w:sz w:val="20"/>
            <w:lang w:eastAsia="ko-KR"/>
          </w:rPr>
          <m:t>+2</m:t>
        </m:r>
      </m:oMath>
      <w:r>
        <w:rPr>
          <w:sz w:val="20"/>
          <w:lang w:eastAsia="ko-KR"/>
        </w:rPr>
        <w:t xml:space="preserve"> bits</w:t>
      </w:r>
    </w:p>
    <w:p w14:paraId="74C2AF14" w14:textId="109E0BB5" w:rsidR="000E0364" w:rsidRPr="000E0364" w:rsidRDefault="000E0364" w:rsidP="004839A6">
      <w:pPr>
        <w:pStyle w:val="ListParagraph"/>
        <w:numPr>
          <w:ilvl w:val="0"/>
          <w:numId w:val="62"/>
        </w:numPr>
        <w:ind w:leftChars="0"/>
        <w:jc w:val="both"/>
        <w:rPr>
          <w:sz w:val="20"/>
          <w:lang w:eastAsia="ko-KR"/>
        </w:rPr>
      </w:pPr>
      <w:r>
        <w:rPr>
          <w:sz w:val="20"/>
          <w:lang w:eastAsia="ko-KR"/>
        </w:rPr>
        <w:t>case 4</w:t>
      </w:r>
      <w:r w:rsidR="00382AFF">
        <w:rPr>
          <w:sz w:val="20"/>
          <w:lang w:eastAsia="ko-KR"/>
        </w:rPr>
        <w:t>:</w:t>
      </w:r>
      <w:r>
        <w:rPr>
          <w:sz w:val="20"/>
          <w:lang w:eastAsia="ko-KR"/>
        </w:rPr>
        <w:t xml:space="preserve">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r>
          <w:rPr>
            <w:rFonts w:ascii="Cambria Math" w:hAnsi="Cambria Math"/>
            <w:sz w:val="20"/>
            <w:lang w:eastAsia="ko-KR"/>
          </w:rPr>
          <m:t>+</m:t>
        </m:r>
        <m:sSub>
          <m:sSubPr>
            <m:ctrlPr>
              <w:rPr>
                <w:rFonts w:ascii="Cambria Math" w:hAnsi="Cambria Math"/>
                <w:b/>
                <w:i/>
                <w:sz w:val="20"/>
                <w:lang w:eastAsia="ko-KR"/>
              </w:rPr>
            </m:ctrlPr>
          </m:sSubPr>
          <m:e>
            <m:r>
              <m:rPr>
                <m:sty m:val="bi"/>
              </m:rPr>
              <w:rPr>
                <w:rFonts w:ascii="Cambria Math" w:hAnsi="Cambria Math"/>
                <w:sz w:val="20"/>
                <w:lang w:eastAsia="ko-KR"/>
              </w:rPr>
              <m:t>1</m:t>
            </m:r>
          </m:e>
          <m:sub>
            <m:r>
              <w:rPr>
                <w:rFonts w:ascii="Cambria Math" w:hAnsi="Cambria Math"/>
                <w:sz w:val="20"/>
                <w:lang w:eastAsia="ko-KR"/>
              </w:rPr>
              <m:t>{L=3}</m:t>
            </m:r>
          </m:sub>
        </m:sSub>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6</m:t>
                </m:r>
              </m:e>
            </m:func>
          </m:e>
        </m:d>
        <m:r>
          <w:rPr>
            <w:rFonts w:ascii="Cambria Math" w:hAnsi="Cambria Math"/>
            <w:sz w:val="20"/>
            <w:lang w:eastAsia="ko-KR"/>
          </w:rPr>
          <m:t>+2</m:t>
        </m:r>
      </m:oMath>
      <w:r>
        <w:rPr>
          <w:sz w:val="20"/>
          <w:lang w:eastAsia="ko-KR"/>
        </w:rPr>
        <w:t xml:space="preserve"> bits</w:t>
      </w:r>
      <w:r w:rsidR="00382AFF">
        <w:rPr>
          <w:sz w:val="20"/>
          <w:lang w:eastAsia="ko-KR"/>
        </w:rPr>
        <w:t xml:space="preserve">, where </w:t>
      </w:r>
      <m:oMath>
        <m:sSub>
          <m:sSubPr>
            <m:ctrlPr>
              <w:rPr>
                <w:rFonts w:ascii="Cambria Math" w:hAnsi="Cambria Math"/>
                <w:b/>
                <w:i/>
                <w:sz w:val="20"/>
                <w:lang w:eastAsia="ko-KR"/>
              </w:rPr>
            </m:ctrlPr>
          </m:sSubPr>
          <m:e>
            <m:r>
              <m:rPr>
                <m:sty m:val="bi"/>
              </m:rPr>
              <w:rPr>
                <w:rFonts w:ascii="Cambria Math" w:hAnsi="Cambria Math"/>
                <w:sz w:val="20"/>
                <w:lang w:eastAsia="ko-KR"/>
              </w:rPr>
              <m:t>1</m:t>
            </m:r>
          </m:e>
          <m:sub>
            <m:r>
              <w:rPr>
                <w:rFonts w:ascii="Cambria Math" w:hAnsi="Cambria Math"/>
                <w:sz w:val="20"/>
                <w:lang w:eastAsia="ko-KR"/>
              </w:rPr>
              <m:t>A</m:t>
            </m:r>
          </m:sub>
        </m:sSub>
      </m:oMath>
      <w:r w:rsidR="00382AFF">
        <w:rPr>
          <w:b/>
          <w:sz w:val="20"/>
          <w:lang w:eastAsia="ko-KR"/>
        </w:rPr>
        <w:t xml:space="preserve"> </w:t>
      </w:r>
      <w:r w:rsidR="00382AFF">
        <w:rPr>
          <w:sz w:val="20"/>
          <w:lang w:eastAsia="ko-KR"/>
        </w:rPr>
        <w:t xml:space="preserve">is 1 only when event A </w:t>
      </w:r>
      <w:r w:rsidR="00563884">
        <w:rPr>
          <w:sz w:val="20"/>
          <w:lang w:eastAsia="ko-KR"/>
        </w:rPr>
        <w:t>satisfies</w:t>
      </w:r>
      <w:r w:rsidR="00382AFF">
        <w:rPr>
          <w:sz w:val="20"/>
          <w:lang w:eastAsia="ko-KR"/>
        </w:rPr>
        <w:t>.</w:t>
      </w:r>
    </w:p>
    <w:p w14:paraId="76B7BD92" w14:textId="733EFF15" w:rsidR="000E0364" w:rsidRDefault="000E0364" w:rsidP="000E0364">
      <w:pPr>
        <w:ind w:left="360"/>
        <w:jc w:val="both"/>
        <w:rPr>
          <w:sz w:val="20"/>
          <w:lang w:eastAsia="ko-KR"/>
        </w:rPr>
      </w:pPr>
    </w:p>
    <w:p w14:paraId="60EBA652" w14:textId="77C43395" w:rsidR="007B6252" w:rsidRDefault="007B6252" w:rsidP="00DB02BE">
      <w:pPr>
        <w:jc w:val="both"/>
        <w:rPr>
          <w:sz w:val="20"/>
          <w:lang w:eastAsia="ko-KR"/>
        </w:rPr>
      </w:pPr>
      <w:r>
        <w:rPr>
          <w:sz w:val="20"/>
          <w:lang w:eastAsia="ko-KR"/>
        </w:rPr>
        <w:t>This is because</w:t>
      </w:r>
      <w:r w:rsidR="00357740">
        <w:rPr>
          <w:sz w:val="20"/>
          <w:lang w:eastAsia="ko-KR"/>
        </w:rPr>
        <w:t>,</w:t>
      </w:r>
      <w:r w:rsidR="00357740" w:rsidRPr="00357740">
        <w:rPr>
          <w:sz w:val="20"/>
          <w:lang w:eastAsia="ko-KR"/>
        </w:rPr>
        <w:t xml:space="preserve"> </w:t>
      </w:r>
      <w:r w:rsidR="00357740" w:rsidRPr="007B6252">
        <w:rPr>
          <w:sz w:val="20"/>
          <w:lang w:eastAsia="ko-KR"/>
        </w:rPr>
        <w:t>once the beam-cluster indexes for the L SD basis vectors are indicated</w:t>
      </w:r>
      <w:r w:rsidR="00357740">
        <w:rPr>
          <w:sz w:val="20"/>
          <w:lang w:eastAsia="ko-KR"/>
        </w:rPr>
        <w:t xml:space="preserve"> via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oMath>
      <w:r w:rsidR="00357740">
        <w:rPr>
          <w:sz w:val="20"/>
          <w:lang w:eastAsia="ko-KR"/>
        </w:rPr>
        <w:t>,</w:t>
      </w:r>
      <w:r>
        <w:rPr>
          <w:sz w:val="20"/>
          <w:lang w:eastAsia="ko-KR"/>
        </w:rPr>
        <w:t>:</w:t>
      </w:r>
    </w:p>
    <w:p w14:paraId="52CCCC34" w14:textId="690C4A8D" w:rsidR="00DB02BE" w:rsidRDefault="007B6252" w:rsidP="004839A6">
      <w:pPr>
        <w:pStyle w:val="ListParagraph"/>
        <w:numPr>
          <w:ilvl w:val="0"/>
          <w:numId w:val="63"/>
        </w:numPr>
        <w:ind w:leftChars="0"/>
        <w:jc w:val="both"/>
        <w:rPr>
          <w:sz w:val="20"/>
          <w:lang w:eastAsia="ko-KR"/>
        </w:rPr>
      </w:pPr>
      <w:r>
        <w:rPr>
          <w:sz w:val="20"/>
          <w:lang w:eastAsia="ko-KR"/>
        </w:rPr>
        <w:t>for</w:t>
      </w:r>
      <w:r w:rsidR="00DB02BE" w:rsidRPr="007B6252">
        <w:rPr>
          <w:sz w:val="20"/>
          <w:lang w:eastAsia="ko-KR"/>
        </w:rPr>
        <w:t xml:space="preserve"> case 1 or 2</w:t>
      </w:r>
      <w:r w:rsidRPr="007B6252">
        <w:rPr>
          <w:sz w:val="20"/>
          <w:lang w:eastAsia="ko-KR"/>
        </w:rPr>
        <w:t xml:space="preserve">, </w:t>
      </w:r>
      <w:r>
        <w:rPr>
          <w:sz w:val="20"/>
          <w:lang w:eastAsia="ko-KR"/>
        </w:rPr>
        <w:t>the beam</w:t>
      </w:r>
      <w:r w:rsidR="00357740">
        <w:rPr>
          <w:sz w:val="20"/>
          <w:lang w:eastAsia="ko-KR"/>
        </w:rPr>
        <w:t xml:space="preserve">-offset </w:t>
      </w:r>
      <w:r>
        <w:rPr>
          <w:sz w:val="20"/>
          <w:lang w:eastAsia="ko-KR"/>
        </w:rPr>
        <w:t xml:space="preserve">index for each of </w:t>
      </w:r>
      <w:r w:rsidRPr="007B6252">
        <w:rPr>
          <w:sz w:val="20"/>
          <w:lang w:eastAsia="ko-KR"/>
        </w:rPr>
        <w:t>the</w:t>
      </w:r>
      <w:r>
        <w:rPr>
          <w:sz w:val="20"/>
          <w:lang w:eastAsia="ko-KR"/>
        </w:rPr>
        <w:t xml:space="preserve"> L SD basis vectors can be selected from the 3 beam-offset candidates </w:t>
      </w:r>
      <w:r w:rsidR="00357740">
        <w:rPr>
          <w:sz w:val="20"/>
          <w:lang w:eastAsia="ko-KR"/>
        </w:rPr>
        <w:t xml:space="preserve">and all of the beam-offset indexes are indicated </w:t>
      </w:r>
      <w:r>
        <w:rPr>
          <w:sz w:val="20"/>
          <w:lang w:eastAsia="ko-KR"/>
        </w:rPr>
        <w:t xml:space="preserve">via a joint indicator with size </w:t>
      </w:r>
      <w:r w:rsidR="00904DB8">
        <w:rPr>
          <w:rFonts w:hint="eastAsia"/>
          <w:sz w:val="20"/>
          <w:lang w:eastAsia="ko-KR"/>
        </w:rPr>
        <w:t>o</w:t>
      </w:r>
      <w:r w:rsidR="00904DB8">
        <w:rPr>
          <w:sz w:val="20"/>
          <w:lang w:eastAsia="ko-KR"/>
        </w:rPr>
        <w:t xml:space="preserve">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3</m:t>
                    </m:r>
                  </m:e>
                  <m:sup>
                    <m:r>
                      <w:rPr>
                        <w:rFonts w:ascii="Cambria Math" w:hAnsi="Cambria Math"/>
                        <w:sz w:val="20"/>
                        <w:lang w:eastAsia="ko-KR"/>
                      </w:rPr>
                      <m:t>L</m:t>
                    </m:r>
                  </m:sup>
                </m:sSup>
              </m:e>
            </m:func>
          </m:e>
        </m:d>
      </m:oMath>
      <w:r w:rsidR="00696180">
        <w:rPr>
          <w:sz w:val="20"/>
          <w:lang w:eastAsia="ko-KR"/>
        </w:rPr>
        <w:t xml:space="preserve"> bits</w:t>
      </w:r>
      <w:r w:rsidR="00357740">
        <w:rPr>
          <w:sz w:val="20"/>
          <w:lang w:eastAsia="ko-KR"/>
        </w:rPr>
        <w:t>;</w:t>
      </w:r>
    </w:p>
    <w:p w14:paraId="045B6024" w14:textId="16C4FCCA" w:rsidR="00357740" w:rsidRDefault="00357740" w:rsidP="004839A6">
      <w:pPr>
        <w:pStyle w:val="ListParagraph"/>
        <w:numPr>
          <w:ilvl w:val="0"/>
          <w:numId w:val="63"/>
        </w:numPr>
        <w:ind w:leftChars="0"/>
        <w:jc w:val="both"/>
        <w:rPr>
          <w:sz w:val="20"/>
          <w:lang w:eastAsia="ko-KR"/>
        </w:rPr>
      </w:pPr>
      <w:r>
        <w:rPr>
          <w:sz w:val="20"/>
          <w:lang w:eastAsia="ko-KR"/>
        </w:rPr>
        <w:t xml:space="preserve">for case 3, </w:t>
      </w:r>
      <w:r w:rsidR="00FE665A">
        <w:rPr>
          <w:sz w:val="20"/>
          <w:lang w:eastAsia="ko-KR"/>
        </w:rPr>
        <w:t xml:space="preserve">the beam-offset index for the SD basis vector orthogonal in the both dimensions is not needed to indicate, </w:t>
      </w:r>
      <w:r>
        <w:rPr>
          <w:sz w:val="20"/>
          <w:lang w:eastAsia="ko-KR"/>
        </w:rPr>
        <w:t>the beam-offset index for one SD basis vector out of the L</w:t>
      </w:r>
      <w:r w:rsidR="00FE665A">
        <w:rPr>
          <w:sz w:val="20"/>
          <w:lang w:eastAsia="ko-KR"/>
        </w:rPr>
        <w:t>-1</w:t>
      </w:r>
      <w:r>
        <w:rPr>
          <w:sz w:val="20"/>
          <w:lang w:eastAsia="ko-KR"/>
        </w:rPr>
        <w:t xml:space="preserve"> SD basis vectors can be selected from the 6 beam-offset candidates, and the beam-offset index for each of the remaining L-</w:t>
      </w:r>
      <w:r w:rsidR="00FE665A">
        <w:rPr>
          <w:sz w:val="20"/>
          <w:lang w:eastAsia="ko-KR"/>
        </w:rPr>
        <w:t>2</w:t>
      </w:r>
      <w:r>
        <w:rPr>
          <w:sz w:val="20"/>
          <w:lang w:eastAsia="ko-KR"/>
        </w:rPr>
        <w:t xml:space="preserve"> SD basis vectors can be selected from 3 beam-offset candidates</w:t>
      </w:r>
      <w:r w:rsidR="00FE665A">
        <w:rPr>
          <w:sz w:val="20"/>
          <w:lang w:eastAsia="ko-KR"/>
        </w:rPr>
        <w:t xml:space="preserve"> since the dimension direction where the L-1 SD basis vectors are orthogonal to the first SD basis vector is the same, hence all of the beam-offset indexes are indicated via joint indicator with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6×3</m:t>
                    </m:r>
                  </m:e>
                  <m:sup>
                    <m:r>
                      <w:rPr>
                        <w:rFonts w:ascii="Cambria Math" w:hAnsi="Cambria Math"/>
                        <w:sz w:val="20"/>
                        <w:lang w:eastAsia="ko-KR"/>
                      </w:rPr>
                      <m:t>L-2</m:t>
                    </m:r>
                  </m:sup>
                </m:sSup>
              </m:e>
            </m:func>
          </m:e>
        </m:d>
      </m:oMath>
      <w:r w:rsidR="00696180">
        <w:rPr>
          <w:sz w:val="20"/>
          <w:lang w:eastAsia="ko-KR"/>
        </w:rPr>
        <w:t xml:space="preserve"> bits</w:t>
      </w:r>
      <w:r w:rsidR="00FE665A">
        <w:rPr>
          <w:sz w:val="20"/>
          <w:lang w:eastAsia="ko-KR"/>
        </w:rPr>
        <w:t>.</w:t>
      </w:r>
    </w:p>
    <w:p w14:paraId="635F6B3F" w14:textId="2F440CED" w:rsidR="00FE665A" w:rsidRPr="007B6252" w:rsidRDefault="00FE665A" w:rsidP="004839A6">
      <w:pPr>
        <w:pStyle w:val="ListParagraph"/>
        <w:numPr>
          <w:ilvl w:val="0"/>
          <w:numId w:val="63"/>
        </w:numPr>
        <w:ind w:leftChars="0"/>
        <w:jc w:val="both"/>
        <w:rPr>
          <w:sz w:val="20"/>
          <w:lang w:eastAsia="ko-KR"/>
        </w:rPr>
      </w:pPr>
      <w:r>
        <w:rPr>
          <w:sz w:val="20"/>
          <w:lang w:eastAsia="ko-KR"/>
        </w:rPr>
        <w:t>for case 4, when L=2, there is no need to indicate the beam</w:t>
      </w:r>
      <w:r w:rsidR="00696180">
        <w:rPr>
          <w:sz w:val="20"/>
          <w:lang w:eastAsia="ko-KR"/>
        </w:rPr>
        <w:t xml:space="preserve">-offset indexes since all beam-offset indexes for the L SD basis vectors are the same as the one of the first SD basis vector, but when L=3, the beam-offset index for the last SD basis vector is needed to indicate and can be selected from the 6 beam-offset candidates, hence indicated via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6</m:t>
                </m:r>
              </m:e>
            </m:func>
          </m:e>
        </m:d>
      </m:oMath>
      <w:r w:rsidR="00696180">
        <w:rPr>
          <w:sz w:val="20"/>
          <w:lang w:eastAsia="ko-KR"/>
        </w:rPr>
        <w:t xml:space="preserve"> bits.</w:t>
      </w:r>
    </w:p>
    <w:p w14:paraId="639D6512" w14:textId="62A41EBB" w:rsidR="00DB02BE" w:rsidRDefault="00DB02BE" w:rsidP="00DB02BE">
      <w:pPr>
        <w:jc w:val="both"/>
        <w:rPr>
          <w:sz w:val="20"/>
          <w:lang w:eastAsia="ko-KR"/>
        </w:rPr>
      </w:pPr>
    </w:p>
    <w:tbl>
      <w:tblPr>
        <w:tblStyle w:val="TableGrid"/>
        <w:tblW w:w="0" w:type="auto"/>
        <w:jc w:val="center"/>
        <w:tblLook w:val="04A0" w:firstRow="1" w:lastRow="0" w:firstColumn="1" w:lastColumn="0" w:noHBand="0" w:noVBand="1"/>
      </w:tblPr>
      <w:tblGrid>
        <w:gridCol w:w="1795"/>
        <w:gridCol w:w="1260"/>
        <w:gridCol w:w="1070"/>
        <w:gridCol w:w="1376"/>
        <w:gridCol w:w="1376"/>
        <w:gridCol w:w="1376"/>
        <w:gridCol w:w="1376"/>
      </w:tblGrid>
      <w:tr w:rsidR="007457B0" w:rsidRPr="007457B0" w14:paraId="1CD62E20" w14:textId="77777777" w:rsidTr="007457B0">
        <w:trPr>
          <w:jc w:val="center"/>
        </w:trPr>
        <w:tc>
          <w:tcPr>
            <w:tcW w:w="1795" w:type="dxa"/>
          </w:tcPr>
          <w:p w14:paraId="36E4588A" w14:textId="366B66CF" w:rsidR="007457B0" w:rsidRPr="007457B0" w:rsidRDefault="007457B0" w:rsidP="006B3CE4">
            <w:pPr>
              <w:jc w:val="both"/>
              <w:rPr>
                <w:sz w:val="20"/>
                <w:lang w:eastAsia="ko-KR"/>
              </w:rPr>
            </w:pPr>
            <w:r w:rsidRPr="007457B0">
              <w:rPr>
                <w:sz w:val="20"/>
                <w:lang w:eastAsia="ko-KR"/>
              </w:rPr>
              <w:t>(N</w:t>
            </w:r>
            <w:proofErr w:type="gramStart"/>
            <w:r w:rsidRPr="007457B0">
              <w:rPr>
                <w:sz w:val="20"/>
                <w:lang w:eastAsia="ko-KR"/>
              </w:rPr>
              <w:t>1,N</w:t>
            </w:r>
            <w:proofErr w:type="gramEnd"/>
            <w:r w:rsidRPr="007457B0">
              <w:rPr>
                <w:sz w:val="20"/>
                <w:lang w:eastAsia="ko-KR"/>
              </w:rPr>
              <w:t>2)</w:t>
            </w:r>
          </w:p>
        </w:tc>
        <w:tc>
          <w:tcPr>
            <w:tcW w:w="1260" w:type="dxa"/>
          </w:tcPr>
          <w:p w14:paraId="71258151" w14:textId="405F1081" w:rsidR="007457B0" w:rsidRPr="007457B0" w:rsidRDefault="007457B0" w:rsidP="006B3CE4">
            <w:pPr>
              <w:jc w:val="both"/>
              <w:rPr>
                <w:sz w:val="20"/>
                <w:lang w:eastAsia="ko-KR"/>
              </w:rPr>
            </w:pPr>
            <w:r w:rsidRPr="007457B0">
              <w:rPr>
                <w:sz w:val="20"/>
                <w:lang w:eastAsia="ko-KR"/>
              </w:rPr>
              <w:t>(8,3)</w:t>
            </w:r>
          </w:p>
        </w:tc>
        <w:tc>
          <w:tcPr>
            <w:tcW w:w="1070" w:type="dxa"/>
          </w:tcPr>
          <w:p w14:paraId="46DF02CD" w14:textId="371955A9" w:rsidR="007457B0" w:rsidRPr="007457B0" w:rsidRDefault="007457B0" w:rsidP="006B3CE4">
            <w:pPr>
              <w:jc w:val="both"/>
              <w:rPr>
                <w:sz w:val="20"/>
                <w:lang w:eastAsia="ko-KR"/>
              </w:rPr>
            </w:pPr>
            <w:r w:rsidRPr="007457B0">
              <w:rPr>
                <w:sz w:val="20"/>
                <w:lang w:eastAsia="ko-KR"/>
              </w:rPr>
              <w:t>(6,4)</w:t>
            </w:r>
          </w:p>
        </w:tc>
        <w:tc>
          <w:tcPr>
            <w:tcW w:w="1376" w:type="dxa"/>
          </w:tcPr>
          <w:p w14:paraId="747B4E68" w14:textId="414635A2" w:rsidR="007457B0" w:rsidRPr="007457B0" w:rsidRDefault="007457B0" w:rsidP="006B3CE4">
            <w:pPr>
              <w:jc w:val="both"/>
              <w:rPr>
                <w:sz w:val="20"/>
                <w:lang w:eastAsia="ko-KR"/>
              </w:rPr>
            </w:pPr>
            <w:r w:rsidRPr="007457B0">
              <w:rPr>
                <w:sz w:val="20"/>
                <w:lang w:eastAsia="ko-KR"/>
              </w:rPr>
              <w:t>(16,2)</w:t>
            </w:r>
          </w:p>
        </w:tc>
        <w:tc>
          <w:tcPr>
            <w:tcW w:w="1376" w:type="dxa"/>
          </w:tcPr>
          <w:p w14:paraId="397BE71D" w14:textId="647A7C0B" w:rsidR="007457B0" w:rsidRPr="007457B0" w:rsidRDefault="007457B0" w:rsidP="006B3CE4">
            <w:pPr>
              <w:jc w:val="both"/>
              <w:rPr>
                <w:sz w:val="20"/>
                <w:lang w:eastAsia="ko-KR"/>
              </w:rPr>
            </w:pPr>
            <w:r w:rsidRPr="007457B0">
              <w:rPr>
                <w:sz w:val="20"/>
                <w:lang w:eastAsia="ko-KR"/>
              </w:rPr>
              <w:t>(8,4)</w:t>
            </w:r>
          </w:p>
        </w:tc>
        <w:tc>
          <w:tcPr>
            <w:tcW w:w="1376" w:type="dxa"/>
          </w:tcPr>
          <w:p w14:paraId="615E1CC6" w14:textId="7B09865A" w:rsidR="007457B0" w:rsidRPr="007457B0" w:rsidRDefault="007457B0" w:rsidP="006B3CE4">
            <w:pPr>
              <w:jc w:val="both"/>
              <w:rPr>
                <w:sz w:val="20"/>
                <w:lang w:eastAsia="ko-KR"/>
              </w:rPr>
            </w:pPr>
            <w:r w:rsidRPr="007457B0">
              <w:rPr>
                <w:sz w:val="20"/>
                <w:lang w:eastAsia="ko-KR"/>
              </w:rPr>
              <w:t>(16,4)</w:t>
            </w:r>
          </w:p>
        </w:tc>
        <w:tc>
          <w:tcPr>
            <w:tcW w:w="1376" w:type="dxa"/>
          </w:tcPr>
          <w:p w14:paraId="7282BE94" w14:textId="3DE364EE" w:rsidR="007457B0" w:rsidRPr="007457B0" w:rsidRDefault="007457B0" w:rsidP="006B3CE4">
            <w:pPr>
              <w:jc w:val="both"/>
              <w:rPr>
                <w:sz w:val="20"/>
                <w:lang w:eastAsia="ko-KR"/>
              </w:rPr>
            </w:pPr>
            <w:r w:rsidRPr="007457B0">
              <w:rPr>
                <w:sz w:val="20"/>
                <w:lang w:eastAsia="ko-KR"/>
              </w:rPr>
              <w:t>(8,8)</w:t>
            </w:r>
          </w:p>
        </w:tc>
      </w:tr>
      <w:tr w:rsidR="007457B0" w:rsidRPr="007457B0" w14:paraId="44945C29" w14:textId="77777777" w:rsidTr="007457B0">
        <w:trPr>
          <w:jc w:val="center"/>
        </w:trPr>
        <w:tc>
          <w:tcPr>
            <w:tcW w:w="1795" w:type="dxa"/>
          </w:tcPr>
          <w:p w14:paraId="5FB44CED" w14:textId="1C7E1117" w:rsidR="007457B0" w:rsidRPr="007457B0" w:rsidRDefault="007457B0" w:rsidP="007457B0">
            <w:pPr>
              <w:jc w:val="both"/>
              <w:rPr>
                <w:sz w:val="20"/>
                <w:lang w:eastAsia="ko-KR"/>
              </w:rPr>
            </w:pPr>
            <w:r w:rsidRPr="007457B0">
              <w:rPr>
                <w:sz w:val="20"/>
                <w:lang w:eastAsia="ko-KR"/>
              </w:rPr>
              <w:t>Method 1</w:t>
            </w:r>
          </w:p>
        </w:tc>
        <w:tc>
          <w:tcPr>
            <w:tcW w:w="1260" w:type="dxa"/>
          </w:tcPr>
          <w:p w14:paraId="22F80EFE" w14:textId="4807D6A8" w:rsidR="007457B0" w:rsidRPr="007457B0" w:rsidRDefault="007457B0" w:rsidP="007457B0">
            <w:pPr>
              <w:jc w:val="both"/>
              <w:rPr>
                <w:sz w:val="20"/>
                <w:lang w:eastAsia="ko-KR"/>
              </w:rPr>
            </w:pPr>
            <w:r w:rsidRPr="007457B0">
              <w:rPr>
                <w:sz w:val="20"/>
              </w:rPr>
              <w:t>24</w:t>
            </w:r>
          </w:p>
        </w:tc>
        <w:tc>
          <w:tcPr>
            <w:tcW w:w="1070" w:type="dxa"/>
          </w:tcPr>
          <w:p w14:paraId="2163F985" w14:textId="1B63EF14" w:rsidR="007457B0" w:rsidRPr="007457B0" w:rsidRDefault="007457B0" w:rsidP="007457B0">
            <w:pPr>
              <w:jc w:val="both"/>
              <w:rPr>
                <w:sz w:val="20"/>
                <w:lang w:eastAsia="ko-KR"/>
              </w:rPr>
            </w:pPr>
            <w:r w:rsidRPr="007457B0">
              <w:rPr>
                <w:sz w:val="20"/>
              </w:rPr>
              <w:t>24</w:t>
            </w:r>
          </w:p>
        </w:tc>
        <w:tc>
          <w:tcPr>
            <w:tcW w:w="1376" w:type="dxa"/>
          </w:tcPr>
          <w:p w14:paraId="13683597" w14:textId="5F8B8C2D" w:rsidR="007457B0" w:rsidRPr="007457B0" w:rsidRDefault="007457B0" w:rsidP="007457B0">
            <w:pPr>
              <w:jc w:val="both"/>
              <w:rPr>
                <w:sz w:val="20"/>
                <w:lang w:eastAsia="ko-KR"/>
              </w:rPr>
            </w:pPr>
            <w:r w:rsidRPr="007457B0">
              <w:rPr>
                <w:sz w:val="20"/>
              </w:rPr>
              <w:t>24</w:t>
            </w:r>
          </w:p>
        </w:tc>
        <w:tc>
          <w:tcPr>
            <w:tcW w:w="1376" w:type="dxa"/>
          </w:tcPr>
          <w:p w14:paraId="1FDCA644" w14:textId="593EE0A4" w:rsidR="007457B0" w:rsidRPr="007457B0" w:rsidRDefault="007457B0" w:rsidP="007457B0">
            <w:pPr>
              <w:jc w:val="both"/>
              <w:rPr>
                <w:sz w:val="20"/>
                <w:lang w:eastAsia="ko-KR"/>
              </w:rPr>
            </w:pPr>
            <w:r w:rsidRPr="007457B0">
              <w:rPr>
                <w:sz w:val="20"/>
              </w:rPr>
              <w:t>24</w:t>
            </w:r>
          </w:p>
        </w:tc>
        <w:tc>
          <w:tcPr>
            <w:tcW w:w="1376" w:type="dxa"/>
          </w:tcPr>
          <w:p w14:paraId="6EE35252" w14:textId="272DAAAE" w:rsidR="007457B0" w:rsidRPr="007457B0" w:rsidRDefault="007457B0" w:rsidP="007457B0">
            <w:pPr>
              <w:jc w:val="both"/>
              <w:rPr>
                <w:sz w:val="20"/>
                <w:lang w:eastAsia="ko-KR"/>
              </w:rPr>
            </w:pPr>
            <w:r w:rsidRPr="007457B0">
              <w:rPr>
                <w:sz w:val="20"/>
              </w:rPr>
              <w:t>27</w:t>
            </w:r>
          </w:p>
        </w:tc>
        <w:tc>
          <w:tcPr>
            <w:tcW w:w="1376" w:type="dxa"/>
          </w:tcPr>
          <w:p w14:paraId="21DA08E7" w14:textId="093CD6C5" w:rsidR="007457B0" w:rsidRPr="007457B0" w:rsidRDefault="007457B0" w:rsidP="007457B0">
            <w:pPr>
              <w:jc w:val="both"/>
              <w:rPr>
                <w:sz w:val="20"/>
                <w:lang w:eastAsia="ko-KR"/>
              </w:rPr>
            </w:pPr>
            <w:r w:rsidRPr="007457B0">
              <w:rPr>
                <w:sz w:val="20"/>
              </w:rPr>
              <w:t>27</w:t>
            </w:r>
          </w:p>
        </w:tc>
      </w:tr>
      <w:tr w:rsidR="007457B0" w:rsidRPr="007457B0" w14:paraId="7A79E756" w14:textId="77777777" w:rsidTr="007457B0">
        <w:trPr>
          <w:jc w:val="center"/>
        </w:trPr>
        <w:tc>
          <w:tcPr>
            <w:tcW w:w="1795" w:type="dxa"/>
          </w:tcPr>
          <w:p w14:paraId="0AA06D5C" w14:textId="77E121B7" w:rsidR="007457B0" w:rsidRPr="007457B0" w:rsidRDefault="007457B0" w:rsidP="007457B0">
            <w:pPr>
              <w:jc w:val="both"/>
              <w:rPr>
                <w:sz w:val="20"/>
                <w:lang w:eastAsia="ko-KR"/>
              </w:rPr>
            </w:pPr>
            <w:r w:rsidRPr="007457B0">
              <w:rPr>
                <w:sz w:val="20"/>
                <w:lang w:eastAsia="ko-KR"/>
              </w:rPr>
              <w:t>Method 2</w:t>
            </w:r>
          </w:p>
        </w:tc>
        <w:tc>
          <w:tcPr>
            <w:tcW w:w="1260" w:type="dxa"/>
          </w:tcPr>
          <w:p w14:paraId="47901B71" w14:textId="7C61FA43" w:rsidR="007457B0" w:rsidRPr="007457B0" w:rsidRDefault="007457B0" w:rsidP="007457B0">
            <w:pPr>
              <w:jc w:val="both"/>
              <w:rPr>
                <w:sz w:val="20"/>
                <w:lang w:eastAsia="ko-KR"/>
              </w:rPr>
            </w:pPr>
            <w:r w:rsidRPr="007457B0">
              <w:rPr>
                <w:sz w:val="20"/>
              </w:rPr>
              <w:t>19</w:t>
            </w:r>
          </w:p>
        </w:tc>
        <w:tc>
          <w:tcPr>
            <w:tcW w:w="1070" w:type="dxa"/>
          </w:tcPr>
          <w:p w14:paraId="7E79A0A7" w14:textId="55CAC53D" w:rsidR="007457B0" w:rsidRPr="007457B0" w:rsidRDefault="007457B0" w:rsidP="007457B0">
            <w:pPr>
              <w:jc w:val="both"/>
              <w:rPr>
                <w:sz w:val="20"/>
                <w:lang w:eastAsia="ko-KR"/>
              </w:rPr>
            </w:pPr>
            <w:r w:rsidRPr="007457B0">
              <w:rPr>
                <w:sz w:val="20"/>
              </w:rPr>
              <w:t>19</w:t>
            </w:r>
          </w:p>
        </w:tc>
        <w:tc>
          <w:tcPr>
            <w:tcW w:w="1376" w:type="dxa"/>
          </w:tcPr>
          <w:p w14:paraId="1B15285F" w14:textId="5EFD9A63" w:rsidR="007457B0" w:rsidRPr="007457B0" w:rsidRDefault="007457B0" w:rsidP="007457B0">
            <w:pPr>
              <w:jc w:val="both"/>
              <w:rPr>
                <w:sz w:val="20"/>
                <w:lang w:eastAsia="ko-KR"/>
              </w:rPr>
            </w:pPr>
            <w:r w:rsidRPr="007457B0">
              <w:rPr>
                <w:sz w:val="20"/>
              </w:rPr>
              <w:t>20</w:t>
            </w:r>
          </w:p>
        </w:tc>
        <w:tc>
          <w:tcPr>
            <w:tcW w:w="1376" w:type="dxa"/>
          </w:tcPr>
          <w:p w14:paraId="15BA882D" w14:textId="4218B104" w:rsidR="007457B0" w:rsidRPr="007457B0" w:rsidRDefault="007457B0" w:rsidP="007457B0">
            <w:pPr>
              <w:jc w:val="both"/>
              <w:rPr>
                <w:sz w:val="20"/>
                <w:lang w:eastAsia="ko-KR"/>
              </w:rPr>
            </w:pPr>
            <w:r w:rsidRPr="007457B0">
              <w:rPr>
                <w:sz w:val="20"/>
              </w:rPr>
              <w:t>21</w:t>
            </w:r>
          </w:p>
        </w:tc>
        <w:tc>
          <w:tcPr>
            <w:tcW w:w="1376" w:type="dxa"/>
          </w:tcPr>
          <w:p w14:paraId="3006DAA6" w14:textId="484BB341" w:rsidR="007457B0" w:rsidRPr="007457B0" w:rsidRDefault="007457B0" w:rsidP="007457B0">
            <w:pPr>
              <w:jc w:val="both"/>
              <w:rPr>
                <w:sz w:val="20"/>
                <w:lang w:eastAsia="ko-KR"/>
              </w:rPr>
            </w:pPr>
            <w:r w:rsidRPr="007457B0">
              <w:rPr>
                <w:sz w:val="20"/>
              </w:rPr>
              <w:t>24</w:t>
            </w:r>
          </w:p>
        </w:tc>
        <w:tc>
          <w:tcPr>
            <w:tcW w:w="1376" w:type="dxa"/>
          </w:tcPr>
          <w:p w14:paraId="11FEE3E8" w14:textId="1B28A56C" w:rsidR="007457B0" w:rsidRPr="007457B0" w:rsidRDefault="007457B0" w:rsidP="007457B0">
            <w:pPr>
              <w:jc w:val="both"/>
              <w:rPr>
                <w:sz w:val="20"/>
                <w:lang w:eastAsia="ko-KR"/>
              </w:rPr>
            </w:pPr>
            <w:r w:rsidRPr="007457B0">
              <w:rPr>
                <w:sz w:val="20"/>
              </w:rPr>
              <w:t>24</w:t>
            </w:r>
          </w:p>
        </w:tc>
      </w:tr>
      <w:tr w:rsidR="007457B0" w:rsidRPr="007457B0" w14:paraId="2FA3A5DF" w14:textId="77777777" w:rsidTr="007457B0">
        <w:trPr>
          <w:jc w:val="center"/>
        </w:trPr>
        <w:tc>
          <w:tcPr>
            <w:tcW w:w="1795" w:type="dxa"/>
          </w:tcPr>
          <w:p w14:paraId="64C77E99" w14:textId="2E662233" w:rsidR="007457B0" w:rsidRPr="007457B0" w:rsidRDefault="007457B0" w:rsidP="007457B0">
            <w:pPr>
              <w:jc w:val="both"/>
              <w:rPr>
                <w:sz w:val="20"/>
                <w:lang w:eastAsia="ko-KR"/>
              </w:rPr>
            </w:pPr>
            <w:r w:rsidRPr="007457B0">
              <w:rPr>
                <w:sz w:val="20"/>
                <w:lang w:eastAsia="ko-KR"/>
              </w:rPr>
              <w:t>Method 3</w:t>
            </w:r>
          </w:p>
        </w:tc>
        <w:tc>
          <w:tcPr>
            <w:tcW w:w="1260" w:type="dxa"/>
          </w:tcPr>
          <w:p w14:paraId="5450B342" w14:textId="077F609D" w:rsidR="007457B0" w:rsidRPr="007457B0" w:rsidRDefault="007457B0" w:rsidP="007457B0">
            <w:pPr>
              <w:jc w:val="both"/>
              <w:rPr>
                <w:sz w:val="20"/>
                <w:lang w:eastAsia="ko-KR"/>
              </w:rPr>
            </w:pPr>
            <w:r w:rsidRPr="007457B0">
              <w:rPr>
                <w:sz w:val="20"/>
              </w:rPr>
              <w:t>20</w:t>
            </w:r>
          </w:p>
        </w:tc>
        <w:tc>
          <w:tcPr>
            <w:tcW w:w="1070" w:type="dxa"/>
          </w:tcPr>
          <w:p w14:paraId="36F9D899" w14:textId="3CAA2992" w:rsidR="007457B0" w:rsidRPr="007457B0" w:rsidRDefault="007457B0" w:rsidP="007457B0">
            <w:pPr>
              <w:jc w:val="both"/>
              <w:rPr>
                <w:sz w:val="20"/>
                <w:lang w:eastAsia="ko-KR"/>
              </w:rPr>
            </w:pPr>
            <w:r w:rsidRPr="007457B0">
              <w:rPr>
                <w:sz w:val="20"/>
              </w:rPr>
              <w:t>20</w:t>
            </w:r>
          </w:p>
        </w:tc>
        <w:tc>
          <w:tcPr>
            <w:tcW w:w="1376" w:type="dxa"/>
          </w:tcPr>
          <w:p w14:paraId="29F73575" w14:textId="6709AB44" w:rsidR="007457B0" w:rsidRPr="007457B0" w:rsidRDefault="007457B0" w:rsidP="007457B0">
            <w:pPr>
              <w:jc w:val="both"/>
              <w:rPr>
                <w:sz w:val="20"/>
                <w:lang w:eastAsia="ko-KR"/>
              </w:rPr>
            </w:pPr>
            <w:r w:rsidRPr="007457B0">
              <w:rPr>
                <w:sz w:val="20"/>
              </w:rPr>
              <w:t>22</w:t>
            </w:r>
          </w:p>
        </w:tc>
        <w:tc>
          <w:tcPr>
            <w:tcW w:w="1376" w:type="dxa"/>
          </w:tcPr>
          <w:p w14:paraId="0BCA951C" w14:textId="78FC38C0" w:rsidR="007457B0" w:rsidRPr="007457B0" w:rsidRDefault="007457B0" w:rsidP="007457B0">
            <w:pPr>
              <w:jc w:val="both"/>
              <w:rPr>
                <w:sz w:val="20"/>
                <w:lang w:eastAsia="ko-KR"/>
              </w:rPr>
            </w:pPr>
            <w:r w:rsidRPr="007457B0">
              <w:rPr>
                <w:sz w:val="20"/>
              </w:rPr>
              <w:t>22</w:t>
            </w:r>
          </w:p>
        </w:tc>
        <w:tc>
          <w:tcPr>
            <w:tcW w:w="1376" w:type="dxa"/>
          </w:tcPr>
          <w:p w14:paraId="75C71136" w14:textId="7F1A10E9" w:rsidR="007457B0" w:rsidRPr="007457B0" w:rsidRDefault="007457B0" w:rsidP="007457B0">
            <w:pPr>
              <w:jc w:val="both"/>
              <w:rPr>
                <w:sz w:val="20"/>
                <w:lang w:eastAsia="ko-KR"/>
              </w:rPr>
            </w:pPr>
            <w:r w:rsidRPr="007457B0">
              <w:rPr>
                <w:sz w:val="20"/>
              </w:rPr>
              <w:t>25</w:t>
            </w:r>
          </w:p>
        </w:tc>
        <w:tc>
          <w:tcPr>
            <w:tcW w:w="1376" w:type="dxa"/>
          </w:tcPr>
          <w:p w14:paraId="70EC2DBD" w14:textId="2607C1E4" w:rsidR="007457B0" w:rsidRPr="007457B0" w:rsidRDefault="007457B0" w:rsidP="007457B0">
            <w:pPr>
              <w:jc w:val="both"/>
              <w:rPr>
                <w:sz w:val="20"/>
                <w:lang w:eastAsia="ko-KR"/>
              </w:rPr>
            </w:pPr>
            <w:r w:rsidRPr="007457B0">
              <w:rPr>
                <w:sz w:val="20"/>
              </w:rPr>
              <w:t>25</w:t>
            </w:r>
          </w:p>
        </w:tc>
      </w:tr>
      <w:tr w:rsidR="007457B0" w:rsidRPr="007457B0" w14:paraId="6E01D3B0" w14:textId="77777777" w:rsidTr="00323807">
        <w:trPr>
          <w:jc w:val="center"/>
        </w:trPr>
        <w:tc>
          <w:tcPr>
            <w:tcW w:w="1795" w:type="dxa"/>
          </w:tcPr>
          <w:p w14:paraId="1C227946" w14:textId="47DFDBD8" w:rsidR="007457B0" w:rsidRPr="007457B0" w:rsidRDefault="007457B0" w:rsidP="007457B0">
            <w:pPr>
              <w:jc w:val="both"/>
              <w:rPr>
                <w:sz w:val="20"/>
                <w:lang w:eastAsia="ko-KR"/>
              </w:rPr>
            </w:pPr>
            <w:r w:rsidRPr="007457B0">
              <w:rPr>
                <w:sz w:val="20"/>
                <w:lang w:eastAsia="ko-KR"/>
              </w:rPr>
              <w:t>Method 4 (case 1</w:t>
            </w:r>
            <w:r w:rsidR="009440DB">
              <w:rPr>
                <w:sz w:val="20"/>
                <w:lang w:eastAsia="ko-KR"/>
              </w:rPr>
              <w:t>/2</w:t>
            </w:r>
            <w:r w:rsidRPr="007457B0">
              <w:rPr>
                <w:sz w:val="20"/>
                <w:lang w:eastAsia="ko-KR"/>
              </w:rPr>
              <w:t>)</w:t>
            </w:r>
          </w:p>
        </w:tc>
        <w:tc>
          <w:tcPr>
            <w:tcW w:w="1260" w:type="dxa"/>
            <w:shd w:val="clear" w:color="auto" w:fill="F4B083" w:themeFill="accent2" w:themeFillTint="99"/>
          </w:tcPr>
          <w:p w14:paraId="71933171" w14:textId="37FC05F9" w:rsidR="007457B0" w:rsidRPr="007457B0" w:rsidRDefault="007457B0" w:rsidP="007457B0">
            <w:pPr>
              <w:jc w:val="both"/>
              <w:rPr>
                <w:sz w:val="20"/>
                <w:lang w:eastAsia="ko-KR"/>
              </w:rPr>
            </w:pPr>
            <w:r w:rsidRPr="007457B0">
              <w:rPr>
                <w:sz w:val="20"/>
              </w:rPr>
              <w:t>18</w:t>
            </w:r>
          </w:p>
        </w:tc>
        <w:tc>
          <w:tcPr>
            <w:tcW w:w="1070" w:type="dxa"/>
            <w:shd w:val="clear" w:color="auto" w:fill="F4B083" w:themeFill="accent2" w:themeFillTint="99"/>
          </w:tcPr>
          <w:p w14:paraId="36DCB30A" w14:textId="5A7DFBD2" w:rsidR="007457B0" w:rsidRPr="007457B0" w:rsidRDefault="007457B0" w:rsidP="007457B0">
            <w:pPr>
              <w:jc w:val="both"/>
              <w:rPr>
                <w:sz w:val="20"/>
                <w:lang w:eastAsia="ko-KR"/>
              </w:rPr>
            </w:pPr>
            <w:r w:rsidRPr="007457B0">
              <w:rPr>
                <w:sz w:val="20"/>
              </w:rPr>
              <w:t>18</w:t>
            </w:r>
          </w:p>
        </w:tc>
        <w:tc>
          <w:tcPr>
            <w:tcW w:w="1376" w:type="dxa"/>
            <w:shd w:val="clear" w:color="auto" w:fill="F4B083" w:themeFill="accent2" w:themeFillTint="99"/>
          </w:tcPr>
          <w:p w14:paraId="4BCD4B31" w14:textId="2E328361" w:rsidR="007457B0" w:rsidRPr="007457B0" w:rsidRDefault="007457B0" w:rsidP="007457B0">
            <w:pPr>
              <w:jc w:val="both"/>
              <w:rPr>
                <w:sz w:val="20"/>
                <w:lang w:eastAsia="ko-KR"/>
              </w:rPr>
            </w:pPr>
            <w:r w:rsidRPr="007457B0">
              <w:rPr>
                <w:sz w:val="20"/>
              </w:rPr>
              <w:t>20</w:t>
            </w:r>
          </w:p>
        </w:tc>
        <w:tc>
          <w:tcPr>
            <w:tcW w:w="1376" w:type="dxa"/>
            <w:shd w:val="clear" w:color="auto" w:fill="F4B083" w:themeFill="accent2" w:themeFillTint="99"/>
          </w:tcPr>
          <w:p w14:paraId="1DCA785C" w14:textId="62E6DCC7" w:rsidR="007457B0" w:rsidRPr="007457B0" w:rsidRDefault="007457B0" w:rsidP="007457B0">
            <w:pPr>
              <w:jc w:val="both"/>
              <w:rPr>
                <w:sz w:val="20"/>
                <w:lang w:eastAsia="ko-KR"/>
              </w:rPr>
            </w:pPr>
            <w:r w:rsidRPr="007457B0">
              <w:rPr>
                <w:sz w:val="20"/>
              </w:rPr>
              <w:t>20</w:t>
            </w:r>
          </w:p>
        </w:tc>
        <w:tc>
          <w:tcPr>
            <w:tcW w:w="1376" w:type="dxa"/>
            <w:shd w:val="clear" w:color="auto" w:fill="F4B083" w:themeFill="accent2" w:themeFillTint="99"/>
          </w:tcPr>
          <w:p w14:paraId="7B7827ED" w14:textId="4DB0B581" w:rsidR="007457B0" w:rsidRPr="007457B0" w:rsidRDefault="007457B0" w:rsidP="007457B0">
            <w:pPr>
              <w:jc w:val="both"/>
              <w:rPr>
                <w:sz w:val="20"/>
                <w:lang w:eastAsia="ko-KR"/>
              </w:rPr>
            </w:pPr>
            <w:r w:rsidRPr="007457B0">
              <w:rPr>
                <w:sz w:val="20"/>
              </w:rPr>
              <w:t>23</w:t>
            </w:r>
          </w:p>
        </w:tc>
        <w:tc>
          <w:tcPr>
            <w:tcW w:w="1376" w:type="dxa"/>
            <w:shd w:val="clear" w:color="auto" w:fill="F4B083" w:themeFill="accent2" w:themeFillTint="99"/>
          </w:tcPr>
          <w:p w14:paraId="4BA0AC61" w14:textId="0F2FEF55" w:rsidR="007457B0" w:rsidRPr="007457B0" w:rsidRDefault="007457B0" w:rsidP="007457B0">
            <w:pPr>
              <w:jc w:val="both"/>
              <w:rPr>
                <w:sz w:val="20"/>
                <w:lang w:eastAsia="ko-KR"/>
              </w:rPr>
            </w:pPr>
            <w:r w:rsidRPr="007457B0">
              <w:rPr>
                <w:sz w:val="20"/>
              </w:rPr>
              <w:t>23</w:t>
            </w:r>
          </w:p>
        </w:tc>
      </w:tr>
      <w:tr w:rsidR="007457B0" w:rsidRPr="007457B0" w14:paraId="7F153DF8" w14:textId="77777777" w:rsidTr="00323807">
        <w:trPr>
          <w:jc w:val="center"/>
        </w:trPr>
        <w:tc>
          <w:tcPr>
            <w:tcW w:w="1795" w:type="dxa"/>
          </w:tcPr>
          <w:p w14:paraId="36C298D7" w14:textId="7C9E9408" w:rsidR="007457B0" w:rsidRPr="007457B0" w:rsidRDefault="007457B0" w:rsidP="007457B0">
            <w:pPr>
              <w:jc w:val="both"/>
              <w:rPr>
                <w:sz w:val="20"/>
                <w:lang w:eastAsia="ko-KR"/>
              </w:rPr>
            </w:pPr>
            <w:r w:rsidRPr="007457B0">
              <w:rPr>
                <w:sz w:val="20"/>
                <w:lang w:eastAsia="ko-KR"/>
              </w:rPr>
              <w:t>Method 4 (case 3)</w:t>
            </w:r>
          </w:p>
        </w:tc>
        <w:tc>
          <w:tcPr>
            <w:tcW w:w="1260" w:type="dxa"/>
            <w:shd w:val="clear" w:color="auto" w:fill="F4B083" w:themeFill="accent2" w:themeFillTint="99"/>
          </w:tcPr>
          <w:p w14:paraId="626E3902" w14:textId="495B3347" w:rsidR="007457B0" w:rsidRPr="007457B0" w:rsidRDefault="007457B0" w:rsidP="007457B0">
            <w:pPr>
              <w:jc w:val="both"/>
              <w:rPr>
                <w:sz w:val="20"/>
                <w:lang w:eastAsia="ko-KR"/>
              </w:rPr>
            </w:pPr>
            <w:r w:rsidRPr="007457B0">
              <w:rPr>
                <w:sz w:val="20"/>
              </w:rPr>
              <w:t>18</w:t>
            </w:r>
          </w:p>
        </w:tc>
        <w:tc>
          <w:tcPr>
            <w:tcW w:w="1070" w:type="dxa"/>
            <w:shd w:val="clear" w:color="auto" w:fill="F4B083" w:themeFill="accent2" w:themeFillTint="99"/>
          </w:tcPr>
          <w:p w14:paraId="398DF7D0" w14:textId="4ACB0681" w:rsidR="007457B0" w:rsidRPr="007457B0" w:rsidRDefault="007457B0" w:rsidP="007457B0">
            <w:pPr>
              <w:jc w:val="both"/>
              <w:rPr>
                <w:sz w:val="20"/>
                <w:lang w:eastAsia="ko-KR"/>
              </w:rPr>
            </w:pPr>
            <w:r w:rsidRPr="007457B0">
              <w:rPr>
                <w:sz w:val="20"/>
              </w:rPr>
              <w:t>18</w:t>
            </w:r>
          </w:p>
        </w:tc>
        <w:tc>
          <w:tcPr>
            <w:tcW w:w="1376" w:type="dxa"/>
            <w:shd w:val="clear" w:color="auto" w:fill="F4B083" w:themeFill="accent2" w:themeFillTint="99"/>
          </w:tcPr>
          <w:p w14:paraId="1668CA98" w14:textId="69C5694A" w:rsidR="007457B0" w:rsidRPr="007457B0" w:rsidRDefault="007457B0" w:rsidP="007457B0">
            <w:pPr>
              <w:jc w:val="both"/>
              <w:rPr>
                <w:sz w:val="20"/>
                <w:lang w:eastAsia="ko-KR"/>
              </w:rPr>
            </w:pPr>
            <w:r w:rsidRPr="007457B0">
              <w:rPr>
                <w:sz w:val="20"/>
              </w:rPr>
              <w:t>20</w:t>
            </w:r>
          </w:p>
        </w:tc>
        <w:tc>
          <w:tcPr>
            <w:tcW w:w="1376" w:type="dxa"/>
            <w:shd w:val="clear" w:color="auto" w:fill="F4B083" w:themeFill="accent2" w:themeFillTint="99"/>
          </w:tcPr>
          <w:p w14:paraId="4D30EF80" w14:textId="55652156" w:rsidR="007457B0" w:rsidRPr="007457B0" w:rsidRDefault="007457B0" w:rsidP="007457B0">
            <w:pPr>
              <w:jc w:val="both"/>
              <w:rPr>
                <w:sz w:val="20"/>
                <w:lang w:eastAsia="ko-KR"/>
              </w:rPr>
            </w:pPr>
            <w:r w:rsidRPr="007457B0">
              <w:rPr>
                <w:sz w:val="20"/>
              </w:rPr>
              <w:t>20</w:t>
            </w:r>
          </w:p>
        </w:tc>
        <w:tc>
          <w:tcPr>
            <w:tcW w:w="1376" w:type="dxa"/>
            <w:shd w:val="clear" w:color="auto" w:fill="F4B083" w:themeFill="accent2" w:themeFillTint="99"/>
          </w:tcPr>
          <w:p w14:paraId="6960E9DF" w14:textId="23BCB7D6" w:rsidR="007457B0" w:rsidRPr="007457B0" w:rsidRDefault="007457B0" w:rsidP="007457B0">
            <w:pPr>
              <w:jc w:val="both"/>
              <w:rPr>
                <w:sz w:val="20"/>
                <w:lang w:eastAsia="ko-KR"/>
              </w:rPr>
            </w:pPr>
            <w:r w:rsidRPr="007457B0">
              <w:rPr>
                <w:sz w:val="20"/>
              </w:rPr>
              <w:t>23</w:t>
            </w:r>
          </w:p>
        </w:tc>
        <w:tc>
          <w:tcPr>
            <w:tcW w:w="1376" w:type="dxa"/>
            <w:shd w:val="clear" w:color="auto" w:fill="F4B083" w:themeFill="accent2" w:themeFillTint="99"/>
          </w:tcPr>
          <w:p w14:paraId="45F91130" w14:textId="19E54D2F" w:rsidR="007457B0" w:rsidRPr="007457B0" w:rsidRDefault="007457B0" w:rsidP="007457B0">
            <w:pPr>
              <w:jc w:val="both"/>
              <w:rPr>
                <w:sz w:val="20"/>
                <w:lang w:eastAsia="ko-KR"/>
              </w:rPr>
            </w:pPr>
            <w:r w:rsidRPr="007457B0">
              <w:rPr>
                <w:sz w:val="20"/>
              </w:rPr>
              <w:t>23</w:t>
            </w:r>
          </w:p>
        </w:tc>
      </w:tr>
      <w:tr w:rsidR="007457B0" w:rsidRPr="007457B0" w14:paraId="72EF626E" w14:textId="77777777" w:rsidTr="00323807">
        <w:trPr>
          <w:jc w:val="center"/>
        </w:trPr>
        <w:tc>
          <w:tcPr>
            <w:tcW w:w="1795" w:type="dxa"/>
          </w:tcPr>
          <w:p w14:paraId="65B20CED" w14:textId="65C5AFDE" w:rsidR="007457B0" w:rsidRPr="007457B0" w:rsidRDefault="007457B0" w:rsidP="007457B0">
            <w:pPr>
              <w:jc w:val="both"/>
              <w:rPr>
                <w:sz w:val="20"/>
                <w:lang w:eastAsia="ko-KR"/>
              </w:rPr>
            </w:pPr>
            <w:r w:rsidRPr="007457B0">
              <w:rPr>
                <w:sz w:val="20"/>
                <w:lang w:eastAsia="ko-KR"/>
              </w:rPr>
              <w:t>Method 4 (case 4)</w:t>
            </w:r>
          </w:p>
        </w:tc>
        <w:tc>
          <w:tcPr>
            <w:tcW w:w="1260" w:type="dxa"/>
            <w:shd w:val="clear" w:color="auto" w:fill="F4B083" w:themeFill="accent2" w:themeFillTint="99"/>
          </w:tcPr>
          <w:p w14:paraId="7AA6C579" w14:textId="6CEB5F42" w:rsidR="007457B0" w:rsidRPr="007457B0" w:rsidRDefault="007457B0" w:rsidP="007457B0">
            <w:pPr>
              <w:jc w:val="both"/>
              <w:rPr>
                <w:sz w:val="20"/>
                <w:lang w:eastAsia="ko-KR"/>
              </w:rPr>
            </w:pPr>
            <w:r w:rsidRPr="007457B0">
              <w:rPr>
                <w:sz w:val="20"/>
              </w:rPr>
              <w:t>16</w:t>
            </w:r>
          </w:p>
        </w:tc>
        <w:tc>
          <w:tcPr>
            <w:tcW w:w="1070" w:type="dxa"/>
            <w:shd w:val="clear" w:color="auto" w:fill="F4B083" w:themeFill="accent2" w:themeFillTint="99"/>
          </w:tcPr>
          <w:p w14:paraId="6AF2A9F1" w14:textId="1CB25918" w:rsidR="007457B0" w:rsidRPr="007457B0" w:rsidRDefault="007457B0" w:rsidP="007457B0">
            <w:pPr>
              <w:jc w:val="both"/>
              <w:rPr>
                <w:sz w:val="20"/>
                <w:lang w:eastAsia="ko-KR"/>
              </w:rPr>
            </w:pPr>
            <w:r w:rsidRPr="007457B0">
              <w:rPr>
                <w:sz w:val="20"/>
              </w:rPr>
              <w:t>16</w:t>
            </w:r>
          </w:p>
        </w:tc>
        <w:tc>
          <w:tcPr>
            <w:tcW w:w="1376" w:type="dxa"/>
            <w:shd w:val="clear" w:color="auto" w:fill="F4B083" w:themeFill="accent2" w:themeFillTint="99"/>
          </w:tcPr>
          <w:p w14:paraId="7A6E6D78" w14:textId="0110B9C6" w:rsidR="007457B0" w:rsidRPr="007457B0" w:rsidRDefault="007457B0" w:rsidP="007457B0">
            <w:pPr>
              <w:jc w:val="both"/>
              <w:rPr>
                <w:sz w:val="20"/>
                <w:lang w:eastAsia="ko-KR"/>
              </w:rPr>
            </w:pPr>
            <w:r w:rsidRPr="007457B0">
              <w:rPr>
                <w:sz w:val="20"/>
              </w:rPr>
              <w:t>18</w:t>
            </w:r>
          </w:p>
        </w:tc>
        <w:tc>
          <w:tcPr>
            <w:tcW w:w="1376" w:type="dxa"/>
            <w:shd w:val="clear" w:color="auto" w:fill="F4B083" w:themeFill="accent2" w:themeFillTint="99"/>
          </w:tcPr>
          <w:p w14:paraId="796A9C96" w14:textId="79B3A26A" w:rsidR="007457B0" w:rsidRPr="007457B0" w:rsidRDefault="007457B0" w:rsidP="007457B0">
            <w:pPr>
              <w:jc w:val="both"/>
              <w:rPr>
                <w:sz w:val="20"/>
                <w:lang w:eastAsia="ko-KR"/>
              </w:rPr>
            </w:pPr>
            <w:r w:rsidRPr="007457B0">
              <w:rPr>
                <w:sz w:val="20"/>
              </w:rPr>
              <w:t>18</w:t>
            </w:r>
          </w:p>
        </w:tc>
        <w:tc>
          <w:tcPr>
            <w:tcW w:w="1376" w:type="dxa"/>
            <w:shd w:val="clear" w:color="auto" w:fill="F4B083" w:themeFill="accent2" w:themeFillTint="99"/>
          </w:tcPr>
          <w:p w14:paraId="0A061A69" w14:textId="7B6AB344" w:rsidR="007457B0" w:rsidRPr="007457B0" w:rsidRDefault="007457B0" w:rsidP="007457B0">
            <w:pPr>
              <w:jc w:val="both"/>
              <w:rPr>
                <w:sz w:val="20"/>
                <w:lang w:eastAsia="ko-KR"/>
              </w:rPr>
            </w:pPr>
            <w:r w:rsidRPr="007457B0">
              <w:rPr>
                <w:sz w:val="20"/>
              </w:rPr>
              <w:t>21</w:t>
            </w:r>
          </w:p>
        </w:tc>
        <w:tc>
          <w:tcPr>
            <w:tcW w:w="1376" w:type="dxa"/>
            <w:shd w:val="clear" w:color="auto" w:fill="F4B083" w:themeFill="accent2" w:themeFillTint="99"/>
          </w:tcPr>
          <w:p w14:paraId="272FE19F" w14:textId="476C3FB3" w:rsidR="007457B0" w:rsidRPr="007457B0" w:rsidRDefault="007457B0" w:rsidP="007457B0">
            <w:pPr>
              <w:jc w:val="both"/>
              <w:rPr>
                <w:sz w:val="20"/>
                <w:lang w:eastAsia="ko-KR"/>
              </w:rPr>
            </w:pPr>
            <w:r w:rsidRPr="007457B0">
              <w:rPr>
                <w:sz w:val="20"/>
              </w:rPr>
              <w:t>21</w:t>
            </w:r>
          </w:p>
        </w:tc>
      </w:tr>
    </w:tbl>
    <w:p w14:paraId="19F6D402" w14:textId="658B66B2" w:rsidR="004E1F07" w:rsidRDefault="00696180" w:rsidP="007457B0">
      <w:pPr>
        <w:jc w:val="center"/>
        <w:rPr>
          <w:sz w:val="20"/>
          <w:lang w:eastAsia="ko-KR"/>
        </w:rPr>
      </w:pPr>
      <w:bookmarkStart w:id="6" w:name="_Ref174004299"/>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851A0">
        <w:rPr>
          <w:noProof/>
          <w:sz w:val="20"/>
        </w:rPr>
        <w:t>1</w:t>
      </w:r>
      <w:r w:rsidRPr="00D80B37">
        <w:rPr>
          <w:sz w:val="20"/>
        </w:rPr>
        <w:fldChar w:fldCharType="end"/>
      </w:r>
      <w:bookmarkEnd w:id="6"/>
      <w:r w:rsidRPr="00D80B37">
        <w:rPr>
          <w:sz w:val="20"/>
        </w:rPr>
        <w:t xml:space="preserve">: </w:t>
      </w:r>
      <w:r w:rsidR="007457B0">
        <w:rPr>
          <w:sz w:val="20"/>
          <w:lang w:eastAsia="ko-KR"/>
        </w:rPr>
        <w:t>Overhead comparison for RI=7 or 8</w:t>
      </w:r>
    </w:p>
    <w:p w14:paraId="3818FCE2" w14:textId="0784CDBC" w:rsidR="007457B0" w:rsidRDefault="007457B0" w:rsidP="006B3CE4">
      <w:pPr>
        <w:jc w:val="both"/>
        <w:rPr>
          <w:sz w:val="20"/>
          <w:lang w:eastAsia="ko-KR"/>
        </w:rPr>
      </w:pPr>
    </w:p>
    <w:p w14:paraId="0CD55D7F" w14:textId="70708D74" w:rsidR="007457B0" w:rsidRDefault="007457B0" w:rsidP="006B3CE4">
      <w:pPr>
        <w:jc w:val="both"/>
        <w:rPr>
          <w:sz w:val="20"/>
          <w:lang w:eastAsia="ko-KR"/>
        </w:rPr>
      </w:pPr>
    </w:p>
    <w:tbl>
      <w:tblPr>
        <w:tblStyle w:val="TableGrid"/>
        <w:tblW w:w="0" w:type="auto"/>
        <w:jc w:val="center"/>
        <w:tblLook w:val="04A0" w:firstRow="1" w:lastRow="0" w:firstColumn="1" w:lastColumn="0" w:noHBand="0" w:noVBand="1"/>
      </w:tblPr>
      <w:tblGrid>
        <w:gridCol w:w="1795"/>
        <w:gridCol w:w="1260"/>
        <w:gridCol w:w="1070"/>
        <w:gridCol w:w="1376"/>
        <w:gridCol w:w="1376"/>
        <w:gridCol w:w="1376"/>
        <w:gridCol w:w="1376"/>
      </w:tblGrid>
      <w:tr w:rsidR="007457B0" w:rsidRPr="007457B0" w14:paraId="76E1F752" w14:textId="77777777" w:rsidTr="007457B0">
        <w:trPr>
          <w:jc w:val="center"/>
        </w:trPr>
        <w:tc>
          <w:tcPr>
            <w:tcW w:w="1795" w:type="dxa"/>
          </w:tcPr>
          <w:p w14:paraId="06AC643F" w14:textId="77777777" w:rsidR="007457B0" w:rsidRPr="009440DB" w:rsidRDefault="007457B0" w:rsidP="007457B0">
            <w:pPr>
              <w:jc w:val="both"/>
              <w:rPr>
                <w:sz w:val="20"/>
                <w:lang w:eastAsia="ko-KR"/>
              </w:rPr>
            </w:pPr>
            <w:r w:rsidRPr="009440DB">
              <w:rPr>
                <w:sz w:val="20"/>
                <w:lang w:eastAsia="ko-KR"/>
              </w:rPr>
              <w:t>(N</w:t>
            </w:r>
            <w:proofErr w:type="gramStart"/>
            <w:r w:rsidRPr="009440DB">
              <w:rPr>
                <w:sz w:val="20"/>
                <w:lang w:eastAsia="ko-KR"/>
              </w:rPr>
              <w:t>1,N</w:t>
            </w:r>
            <w:proofErr w:type="gramEnd"/>
            <w:r w:rsidRPr="009440DB">
              <w:rPr>
                <w:sz w:val="20"/>
                <w:lang w:eastAsia="ko-KR"/>
              </w:rPr>
              <w:t>2)</w:t>
            </w:r>
          </w:p>
        </w:tc>
        <w:tc>
          <w:tcPr>
            <w:tcW w:w="1260" w:type="dxa"/>
          </w:tcPr>
          <w:p w14:paraId="1E8E7298" w14:textId="77777777" w:rsidR="007457B0" w:rsidRPr="009440DB" w:rsidRDefault="007457B0" w:rsidP="007457B0">
            <w:pPr>
              <w:jc w:val="both"/>
              <w:rPr>
                <w:sz w:val="20"/>
                <w:lang w:eastAsia="ko-KR"/>
              </w:rPr>
            </w:pPr>
            <w:r w:rsidRPr="009440DB">
              <w:rPr>
                <w:sz w:val="20"/>
                <w:lang w:eastAsia="ko-KR"/>
              </w:rPr>
              <w:t>(8,3)</w:t>
            </w:r>
          </w:p>
        </w:tc>
        <w:tc>
          <w:tcPr>
            <w:tcW w:w="1070" w:type="dxa"/>
          </w:tcPr>
          <w:p w14:paraId="59CF036A" w14:textId="77777777" w:rsidR="007457B0" w:rsidRPr="009440DB" w:rsidRDefault="007457B0" w:rsidP="007457B0">
            <w:pPr>
              <w:jc w:val="both"/>
              <w:rPr>
                <w:sz w:val="20"/>
                <w:lang w:eastAsia="ko-KR"/>
              </w:rPr>
            </w:pPr>
            <w:r w:rsidRPr="009440DB">
              <w:rPr>
                <w:sz w:val="20"/>
                <w:lang w:eastAsia="ko-KR"/>
              </w:rPr>
              <w:t>(6,4)</w:t>
            </w:r>
          </w:p>
        </w:tc>
        <w:tc>
          <w:tcPr>
            <w:tcW w:w="1376" w:type="dxa"/>
          </w:tcPr>
          <w:p w14:paraId="75C2DD4F" w14:textId="77777777" w:rsidR="007457B0" w:rsidRPr="009440DB" w:rsidRDefault="007457B0" w:rsidP="007457B0">
            <w:pPr>
              <w:jc w:val="both"/>
              <w:rPr>
                <w:sz w:val="20"/>
                <w:lang w:eastAsia="ko-KR"/>
              </w:rPr>
            </w:pPr>
            <w:r w:rsidRPr="009440DB">
              <w:rPr>
                <w:sz w:val="20"/>
                <w:lang w:eastAsia="ko-KR"/>
              </w:rPr>
              <w:t>(16,2)</w:t>
            </w:r>
          </w:p>
        </w:tc>
        <w:tc>
          <w:tcPr>
            <w:tcW w:w="1376" w:type="dxa"/>
          </w:tcPr>
          <w:p w14:paraId="4FB11DCE" w14:textId="77777777" w:rsidR="007457B0" w:rsidRPr="009440DB" w:rsidRDefault="007457B0" w:rsidP="007457B0">
            <w:pPr>
              <w:jc w:val="both"/>
              <w:rPr>
                <w:sz w:val="20"/>
                <w:lang w:eastAsia="ko-KR"/>
              </w:rPr>
            </w:pPr>
            <w:r w:rsidRPr="009440DB">
              <w:rPr>
                <w:sz w:val="20"/>
                <w:lang w:eastAsia="ko-KR"/>
              </w:rPr>
              <w:t>(8,4)</w:t>
            </w:r>
          </w:p>
        </w:tc>
        <w:tc>
          <w:tcPr>
            <w:tcW w:w="1376" w:type="dxa"/>
          </w:tcPr>
          <w:p w14:paraId="58D13649" w14:textId="77777777" w:rsidR="007457B0" w:rsidRPr="009440DB" w:rsidRDefault="007457B0" w:rsidP="007457B0">
            <w:pPr>
              <w:jc w:val="both"/>
              <w:rPr>
                <w:sz w:val="20"/>
                <w:lang w:eastAsia="ko-KR"/>
              </w:rPr>
            </w:pPr>
            <w:r w:rsidRPr="009440DB">
              <w:rPr>
                <w:sz w:val="20"/>
                <w:lang w:eastAsia="ko-KR"/>
              </w:rPr>
              <w:t>(16,4)</w:t>
            </w:r>
          </w:p>
        </w:tc>
        <w:tc>
          <w:tcPr>
            <w:tcW w:w="1376" w:type="dxa"/>
          </w:tcPr>
          <w:p w14:paraId="6D1C6F2D" w14:textId="77777777" w:rsidR="007457B0" w:rsidRPr="009440DB" w:rsidRDefault="007457B0" w:rsidP="007457B0">
            <w:pPr>
              <w:jc w:val="both"/>
              <w:rPr>
                <w:sz w:val="20"/>
                <w:lang w:eastAsia="ko-KR"/>
              </w:rPr>
            </w:pPr>
            <w:r w:rsidRPr="009440DB">
              <w:rPr>
                <w:sz w:val="20"/>
                <w:lang w:eastAsia="ko-KR"/>
              </w:rPr>
              <w:t>(8,8)</w:t>
            </w:r>
          </w:p>
        </w:tc>
      </w:tr>
      <w:tr w:rsidR="009440DB" w:rsidRPr="007457B0" w14:paraId="152E05F1" w14:textId="77777777" w:rsidTr="007457B0">
        <w:trPr>
          <w:jc w:val="center"/>
        </w:trPr>
        <w:tc>
          <w:tcPr>
            <w:tcW w:w="1795" w:type="dxa"/>
          </w:tcPr>
          <w:p w14:paraId="55DA0D3C" w14:textId="77777777" w:rsidR="009440DB" w:rsidRPr="009440DB" w:rsidRDefault="009440DB" w:rsidP="009440DB">
            <w:pPr>
              <w:jc w:val="both"/>
              <w:rPr>
                <w:sz w:val="20"/>
                <w:lang w:eastAsia="ko-KR"/>
              </w:rPr>
            </w:pPr>
            <w:r w:rsidRPr="009440DB">
              <w:rPr>
                <w:sz w:val="20"/>
                <w:lang w:eastAsia="ko-KR"/>
              </w:rPr>
              <w:t>Method 1</w:t>
            </w:r>
          </w:p>
        </w:tc>
        <w:tc>
          <w:tcPr>
            <w:tcW w:w="1260" w:type="dxa"/>
          </w:tcPr>
          <w:p w14:paraId="293A87CC" w14:textId="2E488785" w:rsidR="009440DB" w:rsidRPr="009440DB" w:rsidRDefault="009440DB" w:rsidP="009440DB">
            <w:pPr>
              <w:jc w:val="both"/>
              <w:rPr>
                <w:sz w:val="20"/>
                <w:lang w:eastAsia="ko-KR"/>
              </w:rPr>
            </w:pPr>
            <w:r w:rsidRPr="009440DB">
              <w:rPr>
                <w:sz w:val="20"/>
              </w:rPr>
              <w:t>16</w:t>
            </w:r>
          </w:p>
        </w:tc>
        <w:tc>
          <w:tcPr>
            <w:tcW w:w="1070" w:type="dxa"/>
          </w:tcPr>
          <w:p w14:paraId="45785E26" w14:textId="6B09E816" w:rsidR="009440DB" w:rsidRPr="009440DB" w:rsidRDefault="009440DB" w:rsidP="009440DB">
            <w:pPr>
              <w:jc w:val="both"/>
              <w:rPr>
                <w:sz w:val="20"/>
                <w:lang w:eastAsia="ko-KR"/>
              </w:rPr>
            </w:pPr>
            <w:r w:rsidRPr="009440DB">
              <w:rPr>
                <w:sz w:val="20"/>
              </w:rPr>
              <w:t>16</w:t>
            </w:r>
          </w:p>
        </w:tc>
        <w:tc>
          <w:tcPr>
            <w:tcW w:w="1376" w:type="dxa"/>
          </w:tcPr>
          <w:p w14:paraId="35C0A4C2" w14:textId="4C012ECF" w:rsidR="009440DB" w:rsidRPr="009440DB" w:rsidRDefault="009440DB" w:rsidP="009440DB">
            <w:pPr>
              <w:jc w:val="both"/>
              <w:rPr>
                <w:sz w:val="20"/>
                <w:lang w:eastAsia="ko-KR"/>
              </w:rPr>
            </w:pPr>
            <w:r w:rsidRPr="009440DB">
              <w:rPr>
                <w:sz w:val="20"/>
              </w:rPr>
              <w:t>16</w:t>
            </w:r>
          </w:p>
        </w:tc>
        <w:tc>
          <w:tcPr>
            <w:tcW w:w="1376" w:type="dxa"/>
          </w:tcPr>
          <w:p w14:paraId="3A7D6EDC" w14:textId="5DF25029" w:rsidR="009440DB" w:rsidRPr="009440DB" w:rsidRDefault="009440DB" w:rsidP="009440DB">
            <w:pPr>
              <w:jc w:val="both"/>
              <w:rPr>
                <w:sz w:val="20"/>
                <w:lang w:eastAsia="ko-KR"/>
              </w:rPr>
            </w:pPr>
            <w:r w:rsidRPr="009440DB">
              <w:rPr>
                <w:sz w:val="20"/>
              </w:rPr>
              <w:t>16</w:t>
            </w:r>
          </w:p>
        </w:tc>
        <w:tc>
          <w:tcPr>
            <w:tcW w:w="1376" w:type="dxa"/>
          </w:tcPr>
          <w:p w14:paraId="7912B33A" w14:textId="1EB1AA54" w:rsidR="009440DB" w:rsidRPr="009440DB" w:rsidRDefault="009440DB" w:rsidP="009440DB">
            <w:pPr>
              <w:jc w:val="both"/>
              <w:rPr>
                <w:sz w:val="20"/>
                <w:lang w:eastAsia="ko-KR"/>
              </w:rPr>
            </w:pPr>
            <w:r w:rsidRPr="009440DB">
              <w:rPr>
                <w:sz w:val="20"/>
              </w:rPr>
              <w:t>18</w:t>
            </w:r>
          </w:p>
        </w:tc>
        <w:tc>
          <w:tcPr>
            <w:tcW w:w="1376" w:type="dxa"/>
          </w:tcPr>
          <w:p w14:paraId="5D72B8F2" w14:textId="50834690" w:rsidR="009440DB" w:rsidRPr="009440DB" w:rsidRDefault="009440DB" w:rsidP="009440DB">
            <w:pPr>
              <w:jc w:val="both"/>
              <w:rPr>
                <w:sz w:val="20"/>
                <w:lang w:eastAsia="ko-KR"/>
              </w:rPr>
            </w:pPr>
            <w:r w:rsidRPr="009440DB">
              <w:rPr>
                <w:sz w:val="20"/>
              </w:rPr>
              <w:t>18</w:t>
            </w:r>
          </w:p>
        </w:tc>
      </w:tr>
      <w:tr w:rsidR="009440DB" w:rsidRPr="007457B0" w14:paraId="64C80F22" w14:textId="77777777" w:rsidTr="00323807">
        <w:trPr>
          <w:jc w:val="center"/>
        </w:trPr>
        <w:tc>
          <w:tcPr>
            <w:tcW w:w="1795" w:type="dxa"/>
          </w:tcPr>
          <w:p w14:paraId="21A6A2DA" w14:textId="77777777" w:rsidR="009440DB" w:rsidRPr="009440DB" w:rsidRDefault="009440DB" w:rsidP="009440DB">
            <w:pPr>
              <w:jc w:val="both"/>
              <w:rPr>
                <w:sz w:val="20"/>
                <w:lang w:eastAsia="ko-KR"/>
              </w:rPr>
            </w:pPr>
            <w:r w:rsidRPr="009440DB">
              <w:rPr>
                <w:sz w:val="20"/>
                <w:lang w:eastAsia="ko-KR"/>
              </w:rPr>
              <w:t>Method 2</w:t>
            </w:r>
          </w:p>
        </w:tc>
        <w:tc>
          <w:tcPr>
            <w:tcW w:w="1260" w:type="dxa"/>
          </w:tcPr>
          <w:p w14:paraId="10C256CC" w14:textId="13051121" w:rsidR="009440DB" w:rsidRPr="009440DB" w:rsidRDefault="009440DB" w:rsidP="009440DB">
            <w:pPr>
              <w:jc w:val="both"/>
              <w:rPr>
                <w:sz w:val="20"/>
                <w:lang w:eastAsia="ko-KR"/>
              </w:rPr>
            </w:pPr>
            <w:r w:rsidRPr="009440DB">
              <w:rPr>
                <w:sz w:val="20"/>
              </w:rPr>
              <w:t>14</w:t>
            </w:r>
          </w:p>
        </w:tc>
        <w:tc>
          <w:tcPr>
            <w:tcW w:w="1070" w:type="dxa"/>
          </w:tcPr>
          <w:p w14:paraId="0A887C2C" w14:textId="697EBD0F" w:rsidR="009440DB" w:rsidRPr="009440DB" w:rsidRDefault="009440DB" w:rsidP="009440DB">
            <w:pPr>
              <w:jc w:val="both"/>
              <w:rPr>
                <w:sz w:val="20"/>
                <w:lang w:eastAsia="ko-KR"/>
              </w:rPr>
            </w:pPr>
            <w:r w:rsidRPr="009440DB">
              <w:rPr>
                <w:sz w:val="20"/>
              </w:rPr>
              <w:t>14</w:t>
            </w:r>
          </w:p>
        </w:tc>
        <w:tc>
          <w:tcPr>
            <w:tcW w:w="1376" w:type="dxa"/>
            <w:shd w:val="clear" w:color="auto" w:fill="FF0000"/>
          </w:tcPr>
          <w:p w14:paraId="31104FF8" w14:textId="16D3DCDE" w:rsidR="009440DB" w:rsidRPr="009440DB" w:rsidRDefault="009440DB" w:rsidP="009440DB">
            <w:pPr>
              <w:jc w:val="both"/>
              <w:rPr>
                <w:sz w:val="20"/>
                <w:lang w:eastAsia="ko-KR"/>
              </w:rPr>
            </w:pPr>
            <w:r w:rsidRPr="009440DB">
              <w:rPr>
                <w:sz w:val="20"/>
              </w:rPr>
              <w:t>14</w:t>
            </w:r>
          </w:p>
        </w:tc>
        <w:tc>
          <w:tcPr>
            <w:tcW w:w="1376" w:type="dxa"/>
          </w:tcPr>
          <w:p w14:paraId="59D8A878" w14:textId="48D99FF8" w:rsidR="009440DB" w:rsidRPr="009440DB" w:rsidRDefault="009440DB" w:rsidP="009440DB">
            <w:pPr>
              <w:jc w:val="both"/>
              <w:rPr>
                <w:sz w:val="20"/>
                <w:lang w:eastAsia="ko-KR"/>
              </w:rPr>
            </w:pPr>
            <w:r w:rsidRPr="009440DB">
              <w:rPr>
                <w:sz w:val="20"/>
              </w:rPr>
              <w:t>15</w:t>
            </w:r>
          </w:p>
        </w:tc>
        <w:tc>
          <w:tcPr>
            <w:tcW w:w="1376" w:type="dxa"/>
          </w:tcPr>
          <w:p w14:paraId="67C3F974" w14:textId="64B8AB65" w:rsidR="009440DB" w:rsidRPr="009440DB" w:rsidRDefault="009440DB" w:rsidP="009440DB">
            <w:pPr>
              <w:jc w:val="both"/>
              <w:rPr>
                <w:sz w:val="20"/>
                <w:lang w:eastAsia="ko-KR"/>
              </w:rPr>
            </w:pPr>
            <w:r w:rsidRPr="009440DB">
              <w:rPr>
                <w:sz w:val="20"/>
              </w:rPr>
              <w:t>17</w:t>
            </w:r>
          </w:p>
        </w:tc>
        <w:tc>
          <w:tcPr>
            <w:tcW w:w="1376" w:type="dxa"/>
          </w:tcPr>
          <w:p w14:paraId="6445CCA0" w14:textId="1DD9AC18" w:rsidR="009440DB" w:rsidRPr="009440DB" w:rsidRDefault="009440DB" w:rsidP="009440DB">
            <w:pPr>
              <w:jc w:val="both"/>
              <w:rPr>
                <w:sz w:val="20"/>
                <w:lang w:eastAsia="ko-KR"/>
              </w:rPr>
            </w:pPr>
            <w:r w:rsidRPr="009440DB">
              <w:rPr>
                <w:sz w:val="20"/>
              </w:rPr>
              <w:t>17</w:t>
            </w:r>
          </w:p>
        </w:tc>
      </w:tr>
      <w:tr w:rsidR="009440DB" w:rsidRPr="007457B0" w14:paraId="6F18629B" w14:textId="77777777" w:rsidTr="007457B0">
        <w:trPr>
          <w:jc w:val="center"/>
        </w:trPr>
        <w:tc>
          <w:tcPr>
            <w:tcW w:w="1795" w:type="dxa"/>
          </w:tcPr>
          <w:p w14:paraId="69F9729A" w14:textId="77777777" w:rsidR="009440DB" w:rsidRPr="009440DB" w:rsidRDefault="009440DB" w:rsidP="009440DB">
            <w:pPr>
              <w:jc w:val="both"/>
              <w:rPr>
                <w:sz w:val="20"/>
                <w:lang w:eastAsia="ko-KR"/>
              </w:rPr>
            </w:pPr>
            <w:r w:rsidRPr="009440DB">
              <w:rPr>
                <w:sz w:val="20"/>
                <w:lang w:eastAsia="ko-KR"/>
              </w:rPr>
              <w:t>Method 3</w:t>
            </w:r>
          </w:p>
        </w:tc>
        <w:tc>
          <w:tcPr>
            <w:tcW w:w="1260" w:type="dxa"/>
          </w:tcPr>
          <w:p w14:paraId="21AE6353" w14:textId="5A92A2CE" w:rsidR="009440DB" w:rsidRPr="009440DB" w:rsidRDefault="009440DB" w:rsidP="009440DB">
            <w:pPr>
              <w:jc w:val="both"/>
              <w:rPr>
                <w:sz w:val="20"/>
                <w:lang w:eastAsia="ko-KR"/>
              </w:rPr>
            </w:pPr>
            <w:r w:rsidRPr="009440DB">
              <w:rPr>
                <w:sz w:val="20"/>
              </w:rPr>
              <w:t>14</w:t>
            </w:r>
          </w:p>
        </w:tc>
        <w:tc>
          <w:tcPr>
            <w:tcW w:w="1070" w:type="dxa"/>
          </w:tcPr>
          <w:p w14:paraId="3A2537C7" w14:textId="34A0A22F" w:rsidR="009440DB" w:rsidRPr="009440DB" w:rsidRDefault="009440DB" w:rsidP="009440DB">
            <w:pPr>
              <w:jc w:val="both"/>
              <w:rPr>
                <w:sz w:val="20"/>
                <w:lang w:eastAsia="ko-KR"/>
              </w:rPr>
            </w:pPr>
            <w:r w:rsidRPr="009440DB">
              <w:rPr>
                <w:sz w:val="20"/>
              </w:rPr>
              <w:t>14</w:t>
            </w:r>
          </w:p>
        </w:tc>
        <w:tc>
          <w:tcPr>
            <w:tcW w:w="1376" w:type="dxa"/>
          </w:tcPr>
          <w:p w14:paraId="40D991DA" w14:textId="2B659AEB" w:rsidR="009440DB" w:rsidRPr="009440DB" w:rsidRDefault="009440DB" w:rsidP="009440DB">
            <w:pPr>
              <w:jc w:val="both"/>
              <w:rPr>
                <w:sz w:val="20"/>
                <w:lang w:eastAsia="ko-KR"/>
              </w:rPr>
            </w:pPr>
            <w:r w:rsidRPr="009440DB">
              <w:rPr>
                <w:sz w:val="20"/>
              </w:rPr>
              <w:t>15</w:t>
            </w:r>
          </w:p>
        </w:tc>
        <w:tc>
          <w:tcPr>
            <w:tcW w:w="1376" w:type="dxa"/>
          </w:tcPr>
          <w:p w14:paraId="75BD39C0" w14:textId="148F9995" w:rsidR="009440DB" w:rsidRPr="009440DB" w:rsidRDefault="009440DB" w:rsidP="009440DB">
            <w:pPr>
              <w:jc w:val="both"/>
              <w:rPr>
                <w:sz w:val="20"/>
                <w:lang w:eastAsia="ko-KR"/>
              </w:rPr>
            </w:pPr>
            <w:r w:rsidRPr="009440DB">
              <w:rPr>
                <w:sz w:val="20"/>
              </w:rPr>
              <w:t>15</w:t>
            </w:r>
          </w:p>
        </w:tc>
        <w:tc>
          <w:tcPr>
            <w:tcW w:w="1376" w:type="dxa"/>
          </w:tcPr>
          <w:p w14:paraId="775D679E" w14:textId="7CEE91B2" w:rsidR="009440DB" w:rsidRPr="009440DB" w:rsidRDefault="009440DB" w:rsidP="009440DB">
            <w:pPr>
              <w:jc w:val="both"/>
              <w:rPr>
                <w:sz w:val="20"/>
                <w:lang w:eastAsia="ko-KR"/>
              </w:rPr>
            </w:pPr>
            <w:r w:rsidRPr="009440DB">
              <w:rPr>
                <w:sz w:val="20"/>
              </w:rPr>
              <w:t>17</w:t>
            </w:r>
          </w:p>
        </w:tc>
        <w:tc>
          <w:tcPr>
            <w:tcW w:w="1376" w:type="dxa"/>
          </w:tcPr>
          <w:p w14:paraId="555D15C1" w14:textId="44961EB9" w:rsidR="009440DB" w:rsidRPr="009440DB" w:rsidRDefault="009440DB" w:rsidP="009440DB">
            <w:pPr>
              <w:jc w:val="both"/>
              <w:rPr>
                <w:sz w:val="20"/>
                <w:lang w:eastAsia="ko-KR"/>
              </w:rPr>
            </w:pPr>
            <w:r w:rsidRPr="009440DB">
              <w:rPr>
                <w:sz w:val="20"/>
              </w:rPr>
              <w:t>17</w:t>
            </w:r>
          </w:p>
        </w:tc>
      </w:tr>
      <w:tr w:rsidR="009440DB" w:rsidRPr="007457B0" w14:paraId="3509539B" w14:textId="77777777" w:rsidTr="00323807">
        <w:trPr>
          <w:jc w:val="center"/>
        </w:trPr>
        <w:tc>
          <w:tcPr>
            <w:tcW w:w="1795" w:type="dxa"/>
          </w:tcPr>
          <w:p w14:paraId="158BB7D1" w14:textId="42B20603" w:rsidR="009440DB" w:rsidRPr="009440DB" w:rsidRDefault="009440DB" w:rsidP="009440DB">
            <w:pPr>
              <w:jc w:val="both"/>
              <w:rPr>
                <w:sz w:val="20"/>
                <w:lang w:eastAsia="ko-KR"/>
              </w:rPr>
            </w:pPr>
            <w:r w:rsidRPr="009440DB">
              <w:rPr>
                <w:sz w:val="20"/>
                <w:lang w:eastAsia="ko-KR"/>
              </w:rPr>
              <w:t>Method 4 (case 1</w:t>
            </w:r>
            <w:r>
              <w:rPr>
                <w:sz w:val="20"/>
                <w:lang w:eastAsia="ko-KR"/>
              </w:rPr>
              <w:t>/2</w:t>
            </w:r>
            <w:r w:rsidRPr="009440DB">
              <w:rPr>
                <w:sz w:val="20"/>
                <w:lang w:eastAsia="ko-KR"/>
              </w:rPr>
              <w:t>)</w:t>
            </w:r>
          </w:p>
        </w:tc>
        <w:tc>
          <w:tcPr>
            <w:tcW w:w="1260" w:type="dxa"/>
            <w:shd w:val="clear" w:color="auto" w:fill="F4B083" w:themeFill="accent2" w:themeFillTint="99"/>
          </w:tcPr>
          <w:p w14:paraId="2C1788CC" w14:textId="180719A7" w:rsidR="009440DB" w:rsidRPr="009440DB" w:rsidRDefault="009440DB" w:rsidP="009440DB">
            <w:pPr>
              <w:jc w:val="both"/>
              <w:rPr>
                <w:sz w:val="20"/>
                <w:lang w:eastAsia="ko-KR"/>
              </w:rPr>
            </w:pPr>
            <w:r w:rsidRPr="009440DB">
              <w:rPr>
                <w:sz w:val="20"/>
              </w:rPr>
              <w:t>14</w:t>
            </w:r>
          </w:p>
        </w:tc>
        <w:tc>
          <w:tcPr>
            <w:tcW w:w="1070" w:type="dxa"/>
            <w:shd w:val="clear" w:color="auto" w:fill="F4B083" w:themeFill="accent2" w:themeFillTint="99"/>
          </w:tcPr>
          <w:p w14:paraId="1DE7B29C" w14:textId="53704FDB" w:rsidR="009440DB" w:rsidRPr="009440DB" w:rsidRDefault="009440DB" w:rsidP="009440DB">
            <w:pPr>
              <w:jc w:val="both"/>
              <w:rPr>
                <w:sz w:val="20"/>
                <w:lang w:eastAsia="ko-KR"/>
              </w:rPr>
            </w:pPr>
            <w:r w:rsidRPr="009440DB">
              <w:rPr>
                <w:sz w:val="20"/>
              </w:rPr>
              <w:t>14</w:t>
            </w:r>
          </w:p>
        </w:tc>
        <w:tc>
          <w:tcPr>
            <w:tcW w:w="1376" w:type="dxa"/>
            <w:shd w:val="clear" w:color="auto" w:fill="auto"/>
          </w:tcPr>
          <w:p w14:paraId="5CBBBC7F" w14:textId="1F48CFBB" w:rsidR="009440DB" w:rsidRPr="009440DB" w:rsidRDefault="009440DB" w:rsidP="009440DB">
            <w:pPr>
              <w:jc w:val="both"/>
              <w:rPr>
                <w:sz w:val="20"/>
                <w:lang w:eastAsia="ko-KR"/>
              </w:rPr>
            </w:pPr>
            <w:r w:rsidRPr="009440DB">
              <w:rPr>
                <w:sz w:val="20"/>
              </w:rPr>
              <w:t>15</w:t>
            </w:r>
          </w:p>
        </w:tc>
        <w:tc>
          <w:tcPr>
            <w:tcW w:w="1376" w:type="dxa"/>
            <w:shd w:val="clear" w:color="auto" w:fill="F4B083" w:themeFill="accent2" w:themeFillTint="99"/>
          </w:tcPr>
          <w:p w14:paraId="293B4C53" w14:textId="48F06C12" w:rsidR="009440DB" w:rsidRPr="009440DB" w:rsidRDefault="009440DB" w:rsidP="009440DB">
            <w:pPr>
              <w:jc w:val="both"/>
              <w:rPr>
                <w:sz w:val="20"/>
                <w:lang w:eastAsia="ko-KR"/>
              </w:rPr>
            </w:pPr>
            <w:r w:rsidRPr="009440DB">
              <w:rPr>
                <w:sz w:val="20"/>
              </w:rPr>
              <w:t>15</w:t>
            </w:r>
          </w:p>
        </w:tc>
        <w:tc>
          <w:tcPr>
            <w:tcW w:w="1376" w:type="dxa"/>
            <w:shd w:val="clear" w:color="auto" w:fill="F4B083" w:themeFill="accent2" w:themeFillTint="99"/>
          </w:tcPr>
          <w:p w14:paraId="62EBCD1D" w14:textId="18A7F04A" w:rsidR="009440DB" w:rsidRPr="009440DB" w:rsidRDefault="009440DB" w:rsidP="009440DB">
            <w:pPr>
              <w:jc w:val="both"/>
              <w:rPr>
                <w:sz w:val="20"/>
                <w:lang w:eastAsia="ko-KR"/>
              </w:rPr>
            </w:pPr>
            <w:r w:rsidRPr="009440DB">
              <w:rPr>
                <w:sz w:val="20"/>
              </w:rPr>
              <w:t>17</w:t>
            </w:r>
          </w:p>
        </w:tc>
        <w:tc>
          <w:tcPr>
            <w:tcW w:w="1376" w:type="dxa"/>
            <w:shd w:val="clear" w:color="auto" w:fill="F4B083" w:themeFill="accent2" w:themeFillTint="99"/>
          </w:tcPr>
          <w:p w14:paraId="0B28BDE3" w14:textId="65C30AB1" w:rsidR="009440DB" w:rsidRPr="009440DB" w:rsidRDefault="009440DB" w:rsidP="009440DB">
            <w:pPr>
              <w:jc w:val="both"/>
              <w:rPr>
                <w:sz w:val="20"/>
                <w:lang w:eastAsia="ko-KR"/>
              </w:rPr>
            </w:pPr>
            <w:r w:rsidRPr="009440DB">
              <w:rPr>
                <w:sz w:val="20"/>
              </w:rPr>
              <w:t>17</w:t>
            </w:r>
          </w:p>
        </w:tc>
      </w:tr>
      <w:tr w:rsidR="009440DB" w:rsidRPr="007457B0" w14:paraId="0FFE80F8" w14:textId="77777777" w:rsidTr="00323807">
        <w:trPr>
          <w:jc w:val="center"/>
        </w:trPr>
        <w:tc>
          <w:tcPr>
            <w:tcW w:w="1795" w:type="dxa"/>
          </w:tcPr>
          <w:p w14:paraId="3E8895CE" w14:textId="77777777" w:rsidR="009440DB" w:rsidRPr="009440DB" w:rsidRDefault="009440DB" w:rsidP="009440DB">
            <w:pPr>
              <w:jc w:val="both"/>
              <w:rPr>
                <w:sz w:val="20"/>
                <w:lang w:eastAsia="ko-KR"/>
              </w:rPr>
            </w:pPr>
            <w:r w:rsidRPr="009440DB">
              <w:rPr>
                <w:sz w:val="20"/>
                <w:lang w:eastAsia="ko-KR"/>
              </w:rPr>
              <w:t>Method 4 (case 3)</w:t>
            </w:r>
          </w:p>
        </w:tc>
        <w:tc>
          <w:tcPr>
            <w:tcW w:w="1260" w:type="dxa"/>
            <w:shd w:val="clear" w:color="auto" w:fill="F4B083" w:themeFill="accent2" w:themeFillTint="99"/>
          </w:tcPr>
          <w:p w14:paraId="18E7CD77" w14:textId="610E7D40" w:rsidR="009440DB" w:rsidRPr="009440DB" w:rsidRDefault="009440DB" w:rsidP="009440DB">
            <w:pPr>
              <w:jc w:val="both"/>
              <w:rPr>
                <w:sz w:val="20"/>
                <w:lang w:eastAsia="ko-KR"/>
              </w:rPr>
            </w:pPr>
            <w:r w:rsidRPr="009440DB">
              <w:rPr>
                <w:sz w:val="20"/>
              </w:rPr>
              <w:t>13</w:t>
            </w:r>
          </w:p>
        </w:tc>
        <w:tc>
          <w:tcPr>
            <w:tcW w:w="1070" w:type="dxa"/>
            <w:shd w:val="clear" w:color="auto" w:fill="F4B083" w:themeFill="accent2" w:themeFillTint="99"/>
          </w:tcPr>
          <w:p w14:paraId="0FC2089A" w14:textId="70E5B32E" w:rsidR="009440DB" w:rsidRPr="009440DB" w:rsidRDefault="009440DB" w:rsidP="009440DB">
            <w:pPr>
              <w:jc w:val="both"/>
              <w:rPr>
                <w:sz w:val="20"/>
                <w:lang w:eastAsia="ko-KR"/>
              </w:rPr>
            </w:pPr>
            <w:r w:rsidRPr="009440DB">
              <w:rPr>
                <w:sz w:val="20"/>
              </w:rPr>
              <w:t>13</w:t>
            </w:r>
          </w:p>
        </w:tc>
        <w:tc>
          <w:tcPr>
            <w:tcW w:w="1376" w:type="dxa"/>
            <w:shd w:val="clear" w:color="auto" w:fill="F4B083" w:themeFill="accent2" w:themeFillTint="99"/>
          </w:tcPr>
          <w:p w14:paraId="21D0C288" w14:textId="299A5A96" w:rsidR="009440DB" w:rsidRPr="009440DB" w:rsidRDefault="009440DB" w:rsidP="009440DB">
            <w:pPr>
              <w:jc w:val="both"/>
              <w:rPr>
                <w:sz w:val="20"/>
                <w:lang w:eastAsia="ko-KR"/>
              </w:rPr>
            </w:pPr>
            <w:r w:rsidRPr="009440DB">
              <w:rPr>
                <w:sz w:val="20"/>
              </w:rPr>
              <w:t>14</w:t>
            </w:r>
          </w:p>
        </w:tc>
        <w:tc>
          <w:tcPr>
            <w:tcW w:w="1376" w:type="dxa"/>
            <w:shd w:val="clear" w:color="auto" w:fill="F4B083" w:themeFill="accent2" w:themeFillTint="99"/>
          </w:tcPr>
          <w:p w14:paraId="60C392ED" w14:textId="78DBEA20" w:rsidR="009440DB" w:rsidRPr="009440DB" w:rsidRDefault="009440DB" w:rsidP="009440DB">
            <w:pPr>
              <w:jc w:val="both"/>
              <w:rPr>
                <w:sz w:val="20"/>
                <w:lang w:eastAsia="ko-KR"/>
              </w:rPr>
            </w:pPr>
            <w:r w:rsidRPr="009440DB">
              <w:rPr>
                <w:sz w:val="20"/>
              </w:rPr>
              <w:t>14</w:t>
            </w:r>
          </w:p>
        </w:tc>
        <w:tc>
          <w:tcPr>
            <w:tcW w:w="1376" w:type="dxa"/>
            <w:shd w:val="clear" w:color="auto" w:fill="F4B083" w:themeFill="accent2" w:themeFillTint="99"/>
          </w:tcPr>
          <w:p w14:paraId="49E87ECA" w14:textId="6CBBDDF8" w:rsidR="009440DB" w:rsidRPr="009440DB" w:rsidRDefault="009440DB" w:rsidP="009440DB">
            <w:pPr>
              <w:jc w:val="both"/>
              <w:rPr>
                <w:sz w:val="20"/>
                <w:lang w:eastAsia="ko-KR"/>
              </w:rPr>
            </w:pPr>
            <w:r w:rsidRPr="009440DB">
              <w:rPr>
                <w:sz w:val="20"/>
              </w:rPr>
              <w:t>16</w:t>
            </w:r>
          </w:p>
        </w:tc>
        <w:tc>
          <w:tcPr>
            <w:tcW w:w="1376" w:type="dxa"/>
            <w:shd w:val="clear" w:color="auto" w:fill="F4B083" w:themeFill="accent2" w:themeFillTint="99"/>
          </w:tcPr>
          <w:p w14:paraId="7754EC69" w14:textId="5F06CCAB" w:rsidR="009440DB" w:rsidRPr="009440DB" w:rsidRDefault="009440DB" w:rsidP="009440DB">
            <w:pPr>
              <w:jc w:val="both"/>
              <w:rPr>
                <w:sz w:val="20"/>
                <w:lang w:eastAsia="ko-KR"/>
              </w:rPr>
            </w:pPr>
            <w:r w:rsidRPr="009440DB">
              <w:rPr>
                <w:sz w:val="20"/>
              </w:rPr>
              <w:t>16</w:t>
            </w:r>
          </w:p>
        </w:tc>
      </w:tr>
      <w:tr w:rsidR="009440DB" w:rsidRPr="007457B0" w14:paraId="586B20FE" w14:textId="77777777" w:rsidTr="00323807">
        <w:trPr>
          <w:jc w:val="center"/>
        </w:trPr>
        <w:tc>
          <w:tcPr>
            <w:tcW w:w="1795" w:type="dxa"/>
          </w:tcPr>
          <w:p w14:paraId="31A65148" w14:textId="77777777" w:rsidR="009440DB" w:rsidRPr="009440DB" w:rsidRDefault="009440DB" w:rsidP="009440DB">
            <w:pPr>
              <w:jc w:val="both"/>
              <w:rPr>
                <w:sz w:val="20"/>
                <w:lang w:eastAsia="ko-KR"/>
              </w:rPr>
            </w:pPr>
            <w:r w:rsidRPr="009440DB">
              <w:rPr>
                <w:sz w:val="20"/>
                <w:lang w:eastAsia="ko-KR"/>
              </w:rPr>
              <w:t>Method 4 (case 4)</w:t>
            </w:r>
          </w:p>
        </w:tc>
        <w:tc>
          <w:tcPr>
            <w:tcW w:w="1260" w:type="dxa"/>
            <w:shd w:val="clear" w:color="auto" w:fill="F4B083" w:themeFill="accent2" w:themeFillTint="99"/>
          </w:tcPr>
          <w:p w14:paraId="548910EB" w14:textId="528839C8" w:rsidR="009440DB" w:rsidRPr="009440DB" w:rsidRDefault="009440DB" w:rsidP="009440DB">
            <w:pPr>
              <w:jc w:val="both"/>
              <w:rPr>
                <w:sz w:val="20"/>
                <w:lang w:eastAsia="ko-KR"/>
              </w:rPr>
            </w:pPr>
            <w:r w:rsidRPr="009440DB">
              <w:rPr>
                <w:sz w:val="20"/>
              </w:rPr>
              <w:t>10</w:t>
            </w:r>
          </w:p>
        </w:tc>
        <w:tc>
          <w:tcPr>
            <w:tcW w:w="1070" w:type="dxa"/>
            <w:shd w:val="clear" w:color="auto" w:fill="F4B083" w:themeFill="accent2" w:themeFillTint="99"/>
          </w:tcPr>
          <w:p w14:paraId="295AF871" w14:textId="3D1FEB13" w:rsidR="009440DB" w:rsidRPr="009440DB" w:rsidRDefault="009440DB" w:rsidP="009440DB">
            <w:pPr>
              <w:jc w:val="both"/>
              <w:rPr>
                <w:sz w:val="20"/>
                <w:lang w:eastAsia="ko-KR"/>
              </w:rPr>
            </w:pPr>
            <w:r w:rsidRPr="009440DB">
              <w:rPr>
                <w:sz w:val="20"/>
              </w:rPr>
              <w:t>10</w:t>
            </w:r>
          </w:p>
        </w:tc>
        <w:tc>
          <w:tcPr>
            <w:tcW w:w="1376" w:type="dxa"/>
            <w:shd w:val="clear" w:color="auto" w:fill="F4B083" w:themeFill="accent2" w:themeFillTint="99"/>
          </w:tcPr>
          <w:p w14:paraId="21F9BE33" w14:textId="259B716F" w:rsidR="009440DB" w:rsidRPr="009440DB" w:rsidRDefault="009440DB" w:rsidP="009440DB">
            <w:pPr>
              <w:jc w:val="both"/>
              <w:rPr>
                <w:sz w:val="20"/>
                <w:lang w:eastAsia="ko-KR"/>
              </w:rPr>
            </w:pPr>
            <w:r w:rsidRPr="009440DB">
              <w:rPr>
                <w:sz w:val="20"/>
              </w:rPr>
              <w:t>11</w:t>
            </w:r>
          </w:p>
        </w:tc>
        <w:tc>
          <w:tcPr>
            <w:tcW w:w="1376" w:type="dxa"/>
            <w:shd w:val="clear" w:color="auto" w:fill="F4B083" w:themeFill="accent2" w:themeFillTint="99"/>
          </w:tcPr>
          <w:p w14:paraId="05027862" w14:textId="6A03ABF5" w:rsidR="009440DB" w:rsidRPr="009440DB" w:rsidRDefault="009440DB" w:rsidP="009440DB">
            <w:pPr>
              <w:jc w:val="both"/>
              <w:rPr>
                <w:sz w:val="20"/>
                <w:lang w:eastAsia="ko-KR"/>
              </w:rPr>
            </w:pPr>
            <w:r w:rsidRPr="009440DB">
              <w:rPr>
                <w:sz w:val="20"/>
              </w:rPr>
              <w:t>11</w:t>
            </w:r>
          </w:p>
        </w:tc>
        <w:tc>
          <w:tcPr>
            <w:tcW w:w="1376" w:type="dxa"/>
            <w:shd w:val="clear" w:color="auto" w:fill="F4B083" w:themeFill="accent2" w:themeFillTint="99"/>
          </w:tcPr>
          <w:p w14:paraId="4AD0F083" w14:textId="63DBE785" w:rsidR="009440DB" w:rsidRPr="009440DB" w:rsidRDefault="009440DB" w:rsidP="009440DB">
            <w:pPr>
              <w:jc w:val="both"/>
              <w:rPr>
                <w:sz w:val="20"/>
                <w:lang w:eastAsia="ko-KR"/>
              </w:rPr>
            </w:pPr>
            <w:r w:rsidRPr="009440DB">
              <w:rPr>
                <w:sz w:val="20"/>
              </w:rPr>
              <w:t>13</w:t>
            </w:r>
          </w:p>
        </w:tc>
        <w:tc>
          <w:tcPr>
            <w:tcW w:w="1376" w:type="dxa"/>
            <w:shd w:val="clear" w:color="auto" w:fill="F4B083" w:themeFill="accent2" w:themeFillTint="99"/>
          </w:tcPr>
          <w:p w14:paraId="4CA7B22C" w14:textId="708DD84B" w:rsidR="009440DB" w:rsidRPr="009440DB" w:rsidRDefault="009440DB" w:rsidP="009440DB">
            <w:pPr>
              <w:jc w:val="both"/>
              <w:rPr>
                <w:sz w:val="20"/>
                <w:lang w:eastAsia="ko-KR"/>
              </w:rPr>
            </w:pPr>
            <w:r w:rsidRPr="009440DB">
              <w:rPr>
                <w:sz w:val="20"/>
              </w:rPr>
              <w:t>13</w:t>
            </w:r>
          </w:p>
        </w:tc>
      </w:tr>
    </w:tbl>
    <w:p w14:paraId="20DD9667" w14:textId="67AEFC43" w:rsidR="007457B0" w:rsidRDefault="00696180" w:rsidP="007457B0">
      <w:pPr>
        <w:jc w:val="center"/>
        <w:rPr>
          <w:sz w:val="20"/>
          <w:lang w:eastAsia="ko-KR"/>
        </w:rPr>
      </w:pPr>
      <w:bookmarkStart w:id="7" w:name="_Ref174004301"/>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851A0">
        <w:rPr>
          <w:noProof/>
          <w:sz w:val="20"/>
        </w:rPr>
        <w:t>2</w:t>
      </w:r>
      <w:r w:rsidRPr="00D80B37">
        <w:rPr>
          <w:sz w:val="20"/>
        </w:rPr>
        <w:fldChar w:fldCharType="end"/>
      </w:r>
      <w:bookmarkEnd w:id="7"/>
      <w:r w:rsidRPr="00D80B37">
        <w:rPr>
          <w:sz w:val="20"/>
        </w:rPr>
        <w:t xml:space="preserve">: </w:t>
      </w:r>
      <w:r w:rsidR="007457B0">
        <w:rPr>
          <w:sz w:val="20"/>
          <w:lang w:eastAsia="ko-KR"/>
        </w:rPr>
        <w:t>Overhead comparison for RI=5 or 6</w:t>
      </w:r>
    </w:p>
    <w:p w14:paraId="28EF7D73" w14:textId="77777777" w:rsidR="007457B0" w:rsidRDefault="007457B0" w:rsidP="006B3CE4">
      <w:pPr>
        <w:jc w:val="both"/>
        <w:rPr>
          <w:sz w:val="20"/>
          <w:lang w:eastAsia="ko-KR"/>
        </w:rPr>
      </w:pPr>
    </w:p>
    <w:p w14:paraId="77CF5A02" w14:textId="7B329957" w:rsidR="00F346A3" w:rsidRDefault="00F346A3" w:rsidP="00F346A3">
      <w:pPr>
        <w:jc w:val="both"/>
        <w:rPr>
          <w:sz w:val="20"/>
          <w:lang w:eastAsia="ko-KR"/>
        </w:rPr>
      </w:pPr>
      <w:r>
        <w:rPr>
          <w:sz w:val="20"/>
          <w:lang w:eastAsia="ko-KR"/>
        </w:rPr>
        <w:lastRenderedPageBreak/>
        <w:fldChar w:fldCharType="begin"/>
      </w:r>
      <w:r>
        <w:rPr>
          <w:sz w:val="20"/>
          <w:lang w:eastAsia="ko-KR"/>
        </w:rPr>
        <w:instrText xml:space="preserve"> REF _Ref174004299 \h </w:instrText>
      </w:r>
      <w:r>
        <w:rPr>
          <w:sz w:val="20"/>
          <w:lang w:eastAsia="ko-KR"/>
        </w:rPr>
      </w:r>
      <w:r>
        <w:rPr>
          <w:sz w:val="20"/>
          <w:lang w:eastAsia="ko-KR"/>
        </w:rPr>
        <w:fldChar w:fldCharType="separate"/>
      </w:r>
      <w:r w:rsidR="006851A0" w:rsidRPr="00D80B37">
        <w:rPr>
          <w:sz w:val="20"/>
        </w:rPr>
        <w:t xml:space="preserve">Table </w:t>
      </w:r>
      <w:r w:rsidR="006851A0">
        <w:rPr>
          <w:noProof/>
          <w:sz w:val="20"/>
        </w:rPr>
        <w:t>1</w:t>
      </w:r>
      <w:r>
        <w:rPr>
          <w:sz w:val="20"/>
          <w:lang w:eastAsia="ko-KR"/>
        </w:rPr>
        <w:fldChar w:fldCharType="end"/>
      </w:r>
      <w:r>
        <w:rPr>
          <w:sz w:val="20"/>
          <w:lang w:eastAsia="ko-KR"/>
        </w:rPr>
        <w:t xml:space="preserve"> and </w:t>
      </w:r>
      <w:r>
        <w:rPr>
          <w:sz w:val="20"/>
          <w:lang w:eastAsia="ko-KR"/>
        </w:rPr>
        <w:fldChar w:fldCharType="begin"/>
      </w:r>
      <w:r>
        <w:rPr>
          <w:sz w:val="20"/>
          <w:lang w:eastAsia="ko-KR"/>
        </w:rPr>
        <w:instrText xml:space="preserve"> REF _Ref174004301 \h </w:instrText>
      </w:r>
      <w:r>
        <w:rPr>
          <w:sz w:val="20"/>
          <w:lang w:eastAsia="ko-KR"/>
        </w:rPr>
      </w:r>
      <w:r>
        <w:rPr>
          <w:sz w:val="20"/>
          <w:lang w:eastAsia="ko-KR"/>
        </w:rPr>
        <w:fldChar w:fldCharType="separate"/>
      </w:r>
      <w:r w:rsidR="006851A0" w:rsidRPr="00D80B37">
        <w:rPr>
          <w:sz w:val="20"/>
        </w:rPr>
        <w:t xml:space="preserve">Table </w:t>
      </w:r>
      <w:r w:rsidR="006851A0">
        <w:rPr>
          <w:noProof/>
          <w:sz w:val="20"/>
        </w:rPr>
        <w:t>2</w:t>
      </w:r>
      <w:r>
        <w:rPr>
          <w:sz w:val="20"/>
          <w:lang w:eastAsia="ko-KR"/>
        </w:rPr>
        <w:fldChar w:fldCharType="end"/>
      </w:r>
      <w:r>
        <w:rPr>
          <w:sz w:val="20"/>
          <w:lang w:eastAsia="ko-KR"/>
        </w:rPr>
        <w:t xml:space="preserve"> show overhead comparison for RI=7/8 and RI=5/6, respectively. It is observed that the overhead of Method 4 for all cases for any (N</w:t>
      </w:r>
      <w:proofErr w:type="gramStart"/>
      <w:r>
        <w:rPr>
          <w:sz w:val="20"/>
          <w:lang w:eastAsia="ko-KR"/>
        </w:rPr>
        <w:t>1,N</w:t>
      </w:r>
      <w:proofErr w:type="gramEnd"/>
      <w:r>
        <w:rPr>
          <w:sz w:val="20"/>
          <w:lang w:eastAsia="ko-KR"/>
        </w:rPr>
        <w:t>2) configuration is smaller than or equal to that of the other methods (Method 1/2/3), except only the following scenario:</w:t>
      </w:r>
    </w:p>
    <w:p w14:paraId="18312200" w14:textId="72D0ABF6" w:rsidR="00F346A3" w:rsidRPr="00F346A3" w:rsidRDefault="00F346A3" w:rsidP="004839A6">
      <w:pPr>
        <w:pStyle w:val="ListParagraph"/>
        <w:numPr>
          <w:ilvl w:val="0"/>
          <w:numId w:val="64"/>
        </w:numPr>
        <w:ind w:leftChars="0"/>
        <w:jc w:val="both"/>
        <w:rPr>
          <w:sz w:val="20"/>
          <w:lang w:eastAsia="ko-KR"/>
        </w:rPr>
      </w:pPr>
      <w:r>
        <w:rPr>
          <w:sz w:val="20"/>
          <w:lang w:eastAsia="ko-KR"/>
        </w:rPr>
        <w:t>C</w:t>
      </w:r>
      <w:r w:rsidRPr="00F346A3">
        <w:rPr>
          <w:sz w:val="20"/>
          <w:lang w:eastAsia="ko-KR"/>
        </w:rPr>
        <w:t>ase 1/2 of Method 4 for the configuration of (N</w:t>
      </w:r>
      <w:proofErr w:type="gramStart"/>
      <w:r w:rsidRPr="00F346A3">
        <w:rPr>
          <w:sz w:val="20"/>
          <w:lang w:eastAsia="ko-KR"/>
        </w:rPr>
        <w:t>1,N</w:t>
      </w:r>
      <w:proofErr w:type="gramEnd"/>
      <w:r w:rsidRPr="00F346A3">
        <w:rPr>
          <w:sz w:val="20"/>
          <w:lang w:eastAsia="ko-KR"/>
        </w:rPr>
        <w:t>2)=(16,2) with RI=5/6.</w:t>
      </w:r>
    </w:p>
    <w:p w14:paraId="68C44B56" w14:textId="2A51460E" w:rsidR="007457B0" w:rsidRDefault="007457B0" w:rsidP="006B3CE4">
      <w:pPr>
        <w:jc w:val="both"/>
        <w:rPr>
          <w:sz w:val="20"/>
          <w:lang w:eastAsia="ko-KR"/>
        </w:rPr>
      </w:pPr>
    </w:p>
    <w:p w14:paraId="0AF9474E" w14:textId="1573060E" w:rsidR="00F346A3" w:rsidRDefault="00F346A3" w:rsidP="006B3CE4">
      <w:pPr>
        <w:jc w:val="both"/>
        <w:rPr>
          <w:sz w:val="20"/>
          <w:lang w:eastAsia="ko-KR"/>
        </w:rPr>
      </w:pPr>
      <w:r>
        <w:rPr>
          <w:sz w:val="20"/>
          <w:lang w:eastAsia="ko-KR"/>
        </w:rPr>
        <w:t xml:space="preserve">Note that </w:t>
      </w:r>
      <w:r w:rsidR="005D0F6F">
        <w:rPr>
          <w:sz w:val="20"/>
          <w:lang w:eastAsia="ko-KR"/>
        </w:rPr>
        <w:t>on</w:t>
      </w:r>
      <w:r>
        <w:rPr>
          <w:sz w:val="20"/>
          <w:lang w:eastAsia="ko-KR"/>
        </w:rPr>
        <w:t xml:space="preserve"> average</w:t>
      </w:r>
      <w:r w:rsidR="00121801">
        <w:rPr>
          <w:sz w:val="20"/>
          <w:lang w:eastAsia="ko-KR"/>
        </w:rPr>
        <w:t xml:space="preserve">, the overhead of Method 4 will be smaller than that of the other methods for any configuration. </w:t>
      </w:r>
    </w:p>
    <w:p w14:paraId="7CC603D0" w14:textId="052C7FDA" w:rsidR="00BA5176" w:rsidRDefault="00BA5176" w:rsidP="006B3CE4">
      <w:pPr>
        <w:jc w:val="both"/>
        <w:rPr>
          <w:sz w:val="20"/>
          <w:lang w:eastAsia="ko-KR"/>
        </w:rPr>
      </w:pPr>
    </w:p>
    <w:p w14:paraId="02E2A892" w14:textId="7C617CA5" w:rsidR="00121801" w:rsidRPr="005D0F6F" w:rsidRDefault="00121801" w:rsidP="00121801">
      <w:pPr>
        <w:jc w:val="both"/>
        <w:rPr>
          <w:i/>
          <w:sz w:val="20"/>
          <w:lang w:val="en-US" w:eastAsia="ko-KR"/>
        </w:rPr>
      </w:pPr>
      <w:bookmarkStart w:id="8" w:name="_Hlk174048415"/>
      <w:r w:rsidRPr="000C07F9">
        <w:rPr>
          <w:b/>
          <w:i/>
          <w:sz w:val="20"/>
          <w:lang w:val="en-US" w:eastAsia="ko-KR"/>
        </w:rPr>
        <w:t xml:space="preserve">Proposal </w:t>
      </w:r>
      <w:r>
        <w:rPr>
          <w:b/>
          <w:i/>
          <w:sz w:val="20"/>
          <w:lang w:val="en-US" w:eastAsia="ko-KR"/>
        </w:rPr>
        <w:t>4</w:t>
      </w:r>
      <w:r w:rsidRPr="000C07F9">
        <w:rPr>
          <w:i/>
          <w:sz w:val="20"/>
          <w:lang w:val="en-US" w:eastAsia="ko-KR"/>
        </w:rPr>
        <w:t>:</w:t>
      </w:r>
      <w:r>
        <w:rPr>
          <w:i/>
          <w:sz w:val="20"/>
          <w:lang w:val="en-US" w:eastAsia="ko-KR"/>
        </w:rPr>
        <w:t xml:space="preserve"> Regarding Rel-19 Type-I SP codebook Scheme-A with RI=5-8, for SD basis vector indicators, we propose the </w:t>
      </w:r>
      <w:r w:rsidRPr="005D0F6F">
        <w:rPr>
          <w:i/>
          <w:sz w:val="20"/>
          <w:lang w:val="en-US" w:eastAsia="ko-KR"/>
        </w:rPr>
        <w:t xml:space="preserve">following scheme to indicate the L SD basis vectors that are orthogonal to the first SD basis vector in at least one dimenion: </w:t>
      </w:r>
    </w:p>
    <w:p w14:paraId="63481E22" w14:textId="3C3AA201" w:rsidR="00121801" w:rsidRPr="006F5D68" w:rsidRDefault="00121801" w:rsidP="004839A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a 2-bit indicator in CSI part 1 indicating the number of SD basis vectors (out of the L SD basis vectors) that are orthogonal to the first SD basis vector in both dimensions</w:t>
      </w:r>
    </w:p>
    <w:p w14:paraId="69CA65EC" w14:textId="77777777" w:rsidR="00121801" w:rsidRPr="006F5D68" w:rsidRDefault="00121801" w:rsidP="004839A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 xml:space="preserve">beam-cluster indicator with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oMath>
      <w:r w:rsidRPr="005D0F6F">
        <w:rPr>
          <w:rFonts w:eastAsia="Times New Roman"/>
          <w:i/>
          <w:sz w:val="20"/>
          <w:lang w:eastAsia="ko-KR"/>
        </w:rPr>
        <w:t xml:space="preserve"> bits in CSI part 2</w:t>
      </w:r>
    </w:p>
    <w:p w14:paraId="3065D81B" w14:textId="727CB4BD" w:rsidR="00121801" w:rsidRPr="006F5D68" w:rsidRDefault="00121801" w:rsidP="004839A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 xml:space="preserve">beam-offset indicator with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3</m:t>
                    </m:r>
                  </m:e>
                  <m:sup>
                    <m:r>
                      <w:rPr>
                        <w:rFonts w:ascii="Cambria Math" w:hAnsi="Cambria Math"/>
                        <w:sz w:val="20"/>
                        <w:lang w:eastAsia="ko-KR"/>
                      </w:rPr>
                      <m:t>L</m:t>
                    </m:r>
                  </m:sup>
                </m:sSup>
              </m:e>
            </m:func>
          </m:e>
        </m:d>
      </m:oMath>
      <w:r w:rsidRPr="005D0F6F">
        <w:rPr>
          <w:rFonts w:eastAsia="Times New Roman"/>
          <w:i/>
          <w:sz w:val="20"/>
          <w:lang w:eastAsia="ko-KR"/>
        </w:rPr>
        <w:t xml:space="preserve"> or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6×3</m:t>
                    </m:r>
                  </m:e>
                  <m:sup>
                    <m:r>
                      <w:rPr>
                        <w:rFonts w:ascii="Cambria Math" w:hAnsi="Cambria Math"/>
                        <w:sz w:val="20"/>
                        <w:lang w:eastAsia="ko-KR"/>
                      </w:rPr>
                      <m:t>L-2</m:t>
                    </m:r>
                  </m:sup>
                </m:sSup>
              </m:e>
            </m:func>
          </m:e>
        </m:d>
      </m:oMath>
      <w:r w:rsidRPr="005D0F6F">
        <w:rPr>
          <w:rFonts w:eastAsia="Times New Roman"/>
          <w:i/>
          <w:sz w:val="20"/>
          <w:lang w:eastAsia="ko-KR"/>
        </w:rPr>
        <w:t xml:space="preserve"> or </w:t>
      </w:r>
      <m:oMath>
        <m:sSub>
          <m:sSubPr>
            <m:ctrlPr>
              <w:rPr>
                <w:rFonts w:ascii="Cambria Math" w:hAnsi="Cambria Math"/>
                <w:b/>
                <w:i/>
                <w:sz w:val="20"/>
                <w:lang w:eastAsia="ko-KR"/>
              </w:rPr>
            </m:ctrlPr>
          </m:sSubPr>
          <m:e>
            <m:r>
              <m:rPr>
                <m:sty m:val="bi"/>
              </m:rPr>
              <w:rPr>
                <w:rFonts w:ascii="Cambria Math" w:hAnsi="Cambria Math"/>
                <w:sz w:val="20"/>
                <w:lang w:eastAsia="ko-KR"/>
              </w:rPr>
              <m:t>1</m:t>
            </m:r>
          </m:e>
          <m:sub>
            <m:r>
              <w:rPr>
                <w:rFonts w:ascii="Cambria Math" w:hAnsi="Cambria Math"/>
                <w:sz w:val="20"/>
                <w:lang w:eastAsia="ko-KR"/>
              </w:rPr>
              <m:t>{L=3}</m:t>
            </m:r>
          </m:sub>
        </m:sSub>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6</m:t>
                </m:r>
              </m:e>
            </m:func>
          </m:e>
        </m:d>
      </m:oMath>
      <w:r w:rsidRPr="005D0F6F">
        <w:rPr>
          <w:rFonts w:eastAsia="Times New Roman"/>
          <w:i/>
          <w:sz w:val="20"/>
          <w:lang w:eastAsia="ko-KR"/>
        </w:rPr>
        <w:t xml:space="preserve"> in CSI part 2 depending on the indicated number of SD basis vectors that are orthogonal to the first SD b</w:t>
      </w:r>
      <w:r w:rsidR="00E31573" w:rsidRPr="005D0F6F">
        <w:rPr>
          <w:rFonts w:eastAsia="Times New Roman"/>
          <w:i/>
          <w:sz w:val="20"/>
          <w:lang w:eastAsia="ko-KR"/>
        </w:rPr>
        <w:t>asis vector in both dimensions</w:t>
      </w:r>
    </w:p>
    <w:bookmarkEnd w:id="8"/>
    <w:p w14:paraId="031B169E" w14:textId="7F04B6B6" w:rsidR="00EC0E6E" w:rsidRDefault="00EC0E6E" w:rsidP="009322D0">
      <w:pPr>
        <w:rPr>
          <w:sz w:val="20"/>
          <w:lang w:eastAsia="ko-KR"/>
        </w:rPr>
      </w:pPr>
    </w:p>
    <w:p w14:paraId="791175A8" w14:textId="77777777" w:rsidR="00EC0E6E" w:rsidRDefault="00EC0E6E" w:rsidP="00EC0E6E">
      <w:pPr>
        <w:jc w:val="center"/>
        <w:rPr>
          <w:sz w:val="20"/>
          <w:lang w:eastAsia="ko-KR"/>
        </w:rPr>
      </w:pPr>
    </w:p>
    <w:p w14:paraId="474FE2DB" w14:textId="47CF34C0" w:rsidR="00E31573" w:rsidRPr="00E31573" w:rsidRDefault="00E31573" w:rsidP="006B3CE4">
      <w:pPr>
        <w:jc w:val="both"/>
        <w:rPr>
          <w:sz w:val="20"/>
          <w:lang w:eastAsia="ko-KR"/>
        </w:rPr>
      </w:pPr>
      <w:r w:rsidRPr="00E31573">
        <w:rPr>
          <w:sz w:val="20"/>
          <w:u w:val="single"/>
          <w:lang w:val="en-US" w:eastAsia="ko-KR"/>
        </w:rPr>
        <w:t xml:space="preserve">Regarding </w:t>
      </w:r>
      <w:r w:rsidR="003C4B16">
        <w:rPr>
          <w:sz w:val="20"/>
          <w:u w:val="single"/>
          <w:lang w:val="en-US" w:eastAsia="ko-KR"/>
        </w:rPr>
        <w:t xml:space="preserve">an extension of Rel-18 </w:t>
      </w:r>
      <w:r>
        <w:rPr>
          <w:sz w:val="20"/>
          <w:u w:val="single"/>
          <w:lang w:val="en-US" w:eastAsia="ko-KR"/>
        </w:rPr>
        <w:t>NES</w:t>
      </w:r>
      <w:r w:rsidR="003C4B16">
        <w:rPr>
          <w:sz w:val="20"/>
          <w:u w:val="single"/>
          <w:lang w:val="en-US" w:eastAsia="ko-KR"/>
        </w:rPr>
        <w:t xml:space="preserve"> port subset</w:t>
      </w:r>
      <w:r w:rsidR="009322D0">
        <w:rPr>
          <w:sz w:val="20"/>
          <w:u w:val="single"/>
          <w:lang w:val="en-US" w:eastAsia="ko-KR"/>
        </w:rPr>
        <w:t xml:space="preserve"> indication</w:t>
      </w:r>
    </w:p>
    <w:p w14:paraId="5CA88857" w14:textId="082D12F4" w:rsidR="00E31573" w:rsidRDefault="00E31573" w:rsidP="006B3CE4">
      <w:pPr>
        <w:jc w:val="both"/>
        <w:rPr>
          <w:sz w:val="20"/>
          <w:lang w:eastAsia="ko-KR"/>
        </w:rPr>
      </w:pPr>
    </w:p>
    <w:p w14:paraId="16B91690" w14:textId="767E9174" w:rsidR="009322D0" w:rsidRDefault="009322D0" w:rsidP="009322D0">
      <w:pPr>
        <w:jc w:val="both"/>
        <w:rPr>
          <w:iCs/>
          <w:sz w:val="20"/>
          <w:lang w:val="x-none" w:eastAsia="ko-KR"/>
        </w:rPr>
      </w:pPr>
      <w:r w:rsidRPr="009322D0">
        <w:rPr>
          <w:iCs/>
          <w:sz w:val="20"/>
          <w:lang w:eastAsia="ko-KR"/>
        </w:rPr>
        <w:t xml:space="preserve">In Rel-18 NES, in a sub-configuration, port subset indication of CSI-RS for channel measurement can be done by using a bitmap (i.e., </w:t>
      </w:r>
      <w:r w:rsidRPr="009322D0">
        <w:rPr>
          <w:i/>
          <w:iCs/>
          <w:sz w:val="20"/>
          <w:lang w:val="x-none" w:eastAsia="ko-KR"/>
        </w:rPr>
        <w:t>port-subsetIndicator</w:t>
      </w:r>
      <w:r w:rsidRPr="009322D0">
        <w:rPr>
          <w:iCs/>
          <w:sz w:val="20"/>
          <w:lang w:eastAsia="ko-KR"/>
        </w:rPr>
        <w:t xml:space="preserve">) with the length of </w:t>
      </w:r>
      <w:r w:rsidRPr="009322D0">
        <w:rPr>
          <w:i/>
          <w:iCs/>
          <w:sz w:val="20"/>
          <w:lang w:val="x-none" w:eastAsia="ko-KR"/>
        </w:rPr>
        <w:t>nrofPorts</w:t>
      </w:r>
      <w:r w:rsidRPr="009322D0">
        <w:rPr>
          <w:iCs/>
          <w:sz w:val="20"/>
          <w:lang w:val="x-none" w:eastAsia="ko-KR"/>
        </w:rPr>
        <w:t>.</w:t>
      </w:r>
      <w:r w:rsidR="007E230D">
        <w:rPr>
          <w:iCs/>
          <w:sz w:val="20"/>
          <w:lang w:val="x-none" w:eastAsia="ko-KR"/>
        </w:rPr>
        <w:t xml:space="preserve"> For Rel-19 Type-I/II</w:t>
      </w:r>
      <w:r w:rsidR="006F5634">
        <w:rPr>
          <w:iCs/>
          <w:sz w:val="20"/>
          <w:lang w:val="x-none" w:eastAsia="ko-KR"/>
        </w:rPr>
        <w:t xml:space="preserve"> CSI up to 128 ports, the feature of Rel-18 NES port subset indication can be easily extended by extending the bitmap with increasing a factor of K, where K is the number of aggregated CSI-RS resources. Hence we propose the following:</w:t>
      </w:r>
    </w:p>
    <w:p w14:paraId="709F0FCA" w14:textId="212DB3F1" w:rsidR="006F5634" w:rsidRDefault="006F5634" w:rsidP="009322D0">
      <w:pPr>
        <w:jc w:val="both"/>
        <w:rPr>
          <w:iCs/>
          <w:sz w:val="20"/>
          <w:lang w:val="x-none" w:eastAsia="ko-KR"/>
        </w:rPr>
      </w:pPr>
    </w:p>
    <w:p w14:paraId="4545F551" w14:textId="1825E0DA" w:rsidR="009322D0" w:rsidRDefault="009322D0" w:rsidP="009322D0">
      <w:pPr>
        <w:jc w:val="both"/>
        <w:rPr>
          <w:i/>
          <w:sz w:val="20"/>
          <w:lang w:val="en-US" w:eastAsia="ko-KR"/>
        </w:rPr>
      </w:pPr>
      <w:bookmarkStart w:id="9" w:name="_Hlk174048423"/>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w:t>
      </w:r>
      <w:r w:rsidR="006F5634">
        <w:rPr>
          <w:i/>
          <w:sz w:val="20"/>
          <w:lang w:val="en-US" w:eastAsia="ko-KR"/>
        </w:rPr>
        <w:t>For</w:t>
      </w:r>
      <w:r>
        <w:rPr>
          <w:i/>
          <w:sz w:val="20"/>
          <w:lang w:val="en-US" w:eastAsia="ko-KR"/>
        </w:rPr>
        <w:t xml:space="preserve"> Rel-19 Type-I</w:t>
      </w:r>
      <w:r w:rsidR="006F5634">
        <w:rPr>
          <w:i/>
          <w:sz w:val="20"/>
          <w:lang w:val="en-US" w:eastAsia="ko-KR"/>
        </w:rPr>
        <w:t>/II</w:t>
      </w:r>
      <w:r>
        <w:rPr>
          <w:i/>
          <w:sz w:val="20"/>
          <w:lang w:val="en-US" w:eastAsia="ko-KR"/>
        </w:rPr>
        <w:t xml:space="preserve"> </w:t>
      </w:r>
      <w:r w:rsidR="006F5634">
        <w:rPr>
          <w:i/>
          <w:sz w:val="20"/>
          <w:lang w:val="en-US" w:eastAsia="ko-KR"/>
        </w:rPr>
        <w:t>CSI for up to 128 ports, extend the bitmap indicator (i.e., port-</w:t>
      </w:r>
      <w:proofErr w:type="spellStart"/>
      <w:r w:rsidR="006F5634">
        <w:rPr>
          <w:i/>
          <w:sz w:val="20"/>
          <w:lang w:val="en-US" w:eastAsia="ko-KR"/>
        </w:rPr>
        <w:t>subsetIndicator</w:t>
      </w:r>
      <w:proofErr w:type="spellEnd"/>
      <w:r w:rsidR="006F5634">
        <w:rPr>
          <w:i/>
          <w:sz w:val="20"/>
          <w:lang w:val="en-US" w:eastAsia="ko-KR"/>
        </w:rPr>
        <w:t>) of Rel-18 NES for port subset selection</w:t>
      </w:r>
      <w:r>
        <w:rPr>
          <w:i/>
          <w:sz w:val="20"/>
          <w:lang w:val="en-US" w:eastAsia="ko-KR"/>
        </w:rPr>
        <w:t xml:space="preserve"> </w:t>
      </w:r>
      <w:r w:rsidR="006F5634">
        <w:rPr>
          <w:i/>
          <w:sz w:val="20"/>
          <w:lang w:val="en-US" w:eastAsia="ko-KR"/>
        </w:rPr>
        <w:t>by a factor of K, where the K is the number of aggregated CSI-RS resources.</w:t>
      </w:r>
      <w:r>
        <w:rPr>
          <w:i/>
          <w:sz w:val="20"/>
          <w:lang w:val="en-US" w:eastAsia="ko-KR"/>
        </w:rPr>
        <w:t xml:space="preserve"> </w:t>
      </w:r>
    </w:p>
    <w:bookmarkEnd w:id="9"/>
    <w:p w14:paraId="2E3513D1" w14:textId="77777777" w:rsidR="009322D0" w:rsidRPr="009322D0" w:rsidRDefault="009322D0" w:rsidP="006B3CE4">
      <w:pPr>
        <w:jc w:val="both"/>
        <w:rPr>
          <w:sz w:val="20"/>
          <w:lang w:val="en-US" w:eastAsia="ko-KR"/>
        </w:rPr>
      </w:pPr>
    </w:p>
    <w:p w14:paraId="7DC87F0D" w14:textId="77777777" w:rsidR="009322D0" w:rsidRPr="009322D0" w:rsidRDefault="009322D0" w:rsidP="006B3CE4">
      <w:pPr>
        <w:jc w:val="both"/>
        <w:rPr>
          <w:sz w:val="20"/>
          <w:lang w:eastAsia="ko-KR"/>
        </w:rPr>
      </w:pPr>
    </w:p>
    <w:p w14:paraId="4AD9A584" w14:textId="4EF5435D" w:rsidR="00E31573" w:rsidRPr="00E31573" w:rsidRDefault="00E31573" w:rsidP="00E31573">
      <w:pPr>
        <w:jc w:val="both"/>
        <w:rPr>
          <w:sz w:val="20"/>
          <w:lang w:eastAsia="ko-KR"/>
        </w:rPr>
      </w:pPr>
      <w:r w:rsidRPr="00E31573">
        <w:rPr>
          <w:sz w:val="20"/>
          <w:u w:val="single"/>
          <w:lang w:val="en-US" w:eastAsia="ko-KR"/>
        </w:rPr>
        <w:t xml:space="preserve">Regarding </w:t>
      </w:r>
      <w:r w:rsidR="006F3AE0">
        <w:rPr>
          <w:sz w:val="20"/>
          <w:u w:val="single"/>
          <w:lang w:val="en-US" w:eastAsia="ko-KR"/>
        </w:rPr>
        <w:t xml:space="preserve">resource-specific </w:t>
      </w:r>
      <w:r>
        <w:rPr>
          <w:sz w:val="20"/>
          <w:u w:val="single"/>
          <w:lang w:val="en-US" w:eastAsia="ko-KR"/>
        </w:rPr>
        <w:t>slot offset</w:t>
      </w:r>
      <w:r w:rsidR="00E60C61">
        <w:rPr>
          <w:sz w:val="20"/>
          <w:u w:val="single"/>
          <w:lang w:val="en-US" w:eastAsia="ko-KR"/>
        </w:rPr>
        <w:t xml:space="preserve"> </w:t>
      </w:r>
      <w:r w:rsidR="006F3AE0">
        <w:rPr>
          <w:sz w:val="20"/>
          <w:u w:val="single"/>
          <w:lang w:val="en-US" w:eastAsia="ko-KR"/>
        </w:rPr>
        <w:t xml:space="preserve">configuration </w:t>
      </w:r>
      <w:r w:rsidR="00E60C61">
        <w:rPr>
          <w:sz w:val="20"/>
          <w:u w:val="single"/>
          <w:lang w:val="en-US" w:eastAsia="ko-KR"/>
        </w:rPr>
        <w:t>for AP-CSI-RS</w:t>
      </w:r>
    </w:p>
    <w:p w14:paraId="2A639F0E" w14:textId="77777777" w:rsidR="00E31573" w:rsidRDefault="00E31573"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9322D0" w14:paraId="12559752" w14:textId="77777777" w:rsidTr="009322D0">
        <w:tc>
          <w:tcPr>
            <w:tcW w:w="9629" w:type="dxa"/>
          </w:tcPr>
          <w:p w14:paraId="7804A150" w14:textId="77777777" w:rsidR="009322D0" w:rsidRPr="009322D0" w:rsidRDefault="009322D0" w:rsidP="009322D0">
            <w:pPr>
              <w:jc w:val="both"/>
              <w:rPr>
                <w:rFonts w:eastAsia="DengXian"/>
                <w:sz w:val="18"/>
                <w:highlight w:val="green"/>
                <w:lang w:eastAsia="zh-CN"/>
              </w:rPr>
            </w:pPr>
            <w:r w:rsidRPr="009322D0">
              <w:rPr>
                <w:rFonts w:eastAsia="DengXian"/>
                <w:b/>
                <w:bCs/>
                <w:sz w:val="18"/>
                <w:highlight w:val="green"/>
                <w:lang w:eastAsia="zh-CN"/>
              </w:rPr>
              <w:t>[116bis] Agreement</w:t>
            </w:r>
          </w:p>
          <w:p w14:paraId="64AD7F6F" w14:textId="77777777" w:rsidR="009322D0" w:rsidRPr="009322D0" w:rsidRDefault="009322D0" w:rsidP="009322D0">
            <w:pPr>
              <w:widowControl w:val="0"/>
              <w:snapToGrid w:val="0"/>
              <w:rPr>
                <w:rFonts w:ascii="Times" w:eastAsia="Batang" w:hAnsi="Times"/>
                <w:iCs/>
                <w:sz w:val="18"/>
                <w:lang w:eastAsia="x-none"/>
              </w:rPr>
            </w:pPr>
            <w:r w:rsidRPr="009322D0">
              <w:rPr>
                <w:rFonts w:ascii="Times" w:eastAsia="Batang" w:hAnsi="Times"/>
                <w:iCs/>
                <w:sz w:val="18"/>
              </w:rPr>
              <w:t xml:space="preserve">For the Rel-19 Type-I and Type-II codebook refinement for </w:t>
            </w:r>
            <w:r w:rsidRPr="009322D0">
              <w:rPr>
                <w:rFonts w:ascii="Times" w:eastAsia="SimSun" w:hAnsi="Times"/>
                <w:iCs/>
                <w:sz w:val="18"/>
              </w:rPr>
              <w:t>48, 64, and</w:t>
            </w:r>
            <w:r w:rsidRPr="009322D0">
              <w:rPr>
                <w:rFonts w:ascii="Times" w:eastAsia="Batang" w:hAnsi="Times"/>
                <w:iCs/>
                <w:sz w:val="18"/>
              </w:rPr>
              <w:t xml:space="preserve"> 128 CSI-RS ports, regarding NZP CSI-RS resource aggregation to attain 32 &lt; P (or P</w:t>
            </w:r>
            <w:r w:rsidRPr="009322D0">
              <w:rPr>
                <w:rFonts w:ascii="Times" w:eastAsia="Batang" w:hAnsi="Times"/>
                <w:iCs/>
                <w:sz w:val="18"/>
                <w:vertAlign w:val="subscript"/>
              </w:rPr>
              <w:t>CSI-RS</w:t>
            </w:r>
            <w:r w:rsidRPr="009322D0">
              <w:rPr>
                <w:rFonts w:ascii="Times" w:eastAsia="Batang" w:hAnsi="Times"/>
                <w:iCs/>
                <w:sz w:val="18"/>
              </w:rPr>
              <w:t>)</w:t>
            </w:r>
            <w:r w:rsidRPr="009322D0">
              <w:rPr>
                <w:rFonts w:ascii="Times" w:eastAsia="Batang" w:hAnsi="Times"/>
                <w:iCs/>
                <w:sz w:val="18"/>
                <w:vertAlign w:val="subscript"/>
              </w:rPr>
              <w:t xml:space="preserve"> </w:t>
            </w:r>
            <w:r w:rsidRPr="009322D0">
              <w:rPr>
                <w:rFonts w:ascii="Times" w:eastAsia="Batang" w:hAnsi="Times"/>
                <w:iCs/>
                <w:sz w:val="18"/>
              </w:rPr>
              <w:t xml:space="preserve">≤ 128, support the following refinement on the K&gt;1 </w:t>
            </w:r>
            <w:r w:rsidRPr="009322D0">
              <w:rPr>
                <w:rFonts w:ascii="Times" w:eastAsia="Batang" w:hAnsi="Times"/>
                <w:iCs/>
                <w:sz w:val="18"/>
                <w:lang w:eastAsia="x-none"/>
              </w:rPr>
              <w:t>CSI-RS resources associated with a same CSI-RS resource set:</w:t>
            </w:r>
          </w:p>
          <w:p w14:paraId="6EFEAB73" w14:textId="77777777" w:rsidR="009322D0" w:rsidRPr="009322D0" w:rsidRDefault="009322D0" w:rsidP="004839A6">
            <w:pPr>
              <w:numPr>
                <w:ilvl w:val="0"/>
                <w:numId w:val="70"/>
              </w:numPr>
              <w:snapToGrid w:val="0"/>
              <w:rPr>
                <w:rFonts w:ascii="Times" w:eastAsia="Batang" w:hAnsi="Times"/>
                <w:iCs/>
                <w:sz w:val="18"/>
                <w:lang w:eastAsia="x-none"/>
              </w:rPr>
            </w:pPr>
            <w:r w:rsidRPr="009322D0">
              <w:rPr>
                <w:rFonts w:ascii="Times" w:eastAsia="Batang" w:hAnsi="Times"/>
                <w:iCs/>
                <w:sz w:val="18"/>
                <w:lang w:eastAsia="x-none"/>
              </w:rPr>
              <w:t xml:space="preserve">Allow per-resource configuration of </w:t>
            </w:r>
            <w:proofErr w:type="spellStart"/>
            <w:r w:rsidRPr="009322D0">
              <w:rPr>
                <w:rFonts w:ascii="Times" w:eastAsia="Batang" w:hAnsi="Times"/>
                <w:i/>
                <w:iCs/>
                <w:sz w:val="18"/>
                <w:lang w:eastAsia="x-none"/>
              </w:rPr>
              <w:t>evenPRBs</w:t>
            </w:r>
            <w:proofErr w:type="spellEnd"/>
            <w:r w:rsidRPr="009322D0">
              <w:rPr>
                <w:rFonts w:ascii="Times" w:eastAsia="Batang" w:hAnsi="Times"/>
                <w:iCs/>
                <w:sz w:val="18"/>
                <w:lang w:eastAsia="x-none"/>
              </w:rPr>
              <w:t xml:space="preserve"> or </w:t>
            </w:r>
            <w:proofErr w:type="spellStart"/>
            <w:r w:rsidRPr="009322D0">
              <w:rPr>
                <w:rFonts w:ascii="Times" w:eastAsia="Batang" w:hAnsi="Times"/>
                <w:i/>
                <w:iCs/>
                <w:sz w:val="18"/>
                <w:lang w:eastAsia="x-none"/>
              </w:rPr>
              <w:t>oddPRBs</w:t>
            </w:r>
            <w:proofErr w:type="spellEnd"/>
            <w:r w:rsidRPr="009322D0">
              <w:rPr>
                <w:rFonts w:ascii="Times" w:eastAsia="Batang" w:hAnsi="Times"/>
                <w:iCs/>
                <w:sz w:val="18"/>
                <w:lang w:eastAsia="x-none"/>
              </w:rPr>
              <w:t xml:space="preserve"> for 0.5 RE/RB/port density </w:t>
            </w:r>
          </w:p>
          <w:p w14:paraId="3B044AB9" w14:textId="77777777" w:rsidR="009322D0" w:rsidRPr="009322D0" w:rsidRDefault="009322D0" w:rsidP="004839A6">
            <w:pPr>
              <w:numPr>
                <w:ilvl w:val="0"/>
                <w:numId w:val="70"/>
              </w:numPr>
              <w:snapToGrid w:val="0"/>
              <w:rPr>
                <w:rFonts w:ascii="Times" w:eastAsia="Batang" w:hAnsi="Times"/>
                <w:iCs/>
                <w:sz w:val="18"/>
                <w:lang w:eastAsia="x-none"/>
              </w:rPr>
            </w:pPr>
            <w:r w:rsidRPr="009322D0">
              <w:rPr>
                <w:rFonts w:ascii="Times" w:eastAsia="Batang" w:hAnsi="Times"/>
                <w:iCs/>
                <w:sz w:val="18"/>
                <w:lang w:eastAsia="x-none"/>
              </w:rPr>
              <w:t>For AP-CSI-RS, allow resource-specific slot offset when the K NZP CSI-RS resources are located in two consecutive slots</w:t>
            </w:r>
          </w:p>
          <w:p w14:paraId="2EB35D12" w14:textId="77777777" w:rsidR="009322D0" w:rsidRPr="009322D0" w:rsidRDefault="009322D0" w:rsidP="004839A6">
            <w:pPr>
              <w:numPr>
                <w:ilvl w:val="1"/>
                <w:numId w:val="70"/>
              </w:numPr>
              <w:snapToGrid w:val="0"/>
              <w:rPr>
                <w:rFonts w:ascii="Times" w:eastAsia="Batang" w:hAnsi="Times"/>
                <w:iCs/>
                <w:sz w:val="18"/>
                <w:highlight w:val="yellow"/>
                <w:lang w:eastAsia="x-none"/>
              </w:rPr>
            </w:pPr>
            <w:r w:rsidRPr="009322D0">
              <w:rPr>
                <w:rFonts w:ascii="Times" w:eastAsia="Batang" w:hAnsi="Times"/>
                <w:iCs/>
                <w:sz w:val="18"/>
                <w:highlight w:val="yellow"/>
                <w:lang w:eastAsia="x-none"/>
              </w:rPr>
              <w:t>FFS: details on how to configure/determine the slot offsets</w:t>
            </w:r>
          </w:p>
          <w:p w14:paraId="3175E16B" w14:textId="77777777" w:rsidR="009322D0" w:rsidRPr="009322D0" w:rsidRDefault="009322D0" w:rsidP="006B3CE4">
            <w:pPr>
              <w:jc w:val="both"/>
              <w:rPr>
                <w:sz w:val="20"/>
                <w:lang w:eastAsia="ko-KR"/>
              </w:rPr>
            </w:pPr>
          </w:p>
        </w:tc>
      </w:tr>
    </w:tbl>
    <w:p w14:paraId="285AF407" w14:textId="002FD0A8" w:rsidR="00E31573" w:rsidRDefault="00E31573" w:rsidP="006B3CE4">
      <w:pPr>
        <w:jc w:val="both"/>
        <w:rPr>
          <w:sz w:val="20"/>
          <w:lang w:val="en-US" w:eastAsia="ko-KR"/>
        </w:rPr>
      </w:pPr>
    </w:p>
    <w:p w14:paraId="42372FFA" w14:textId="56F3255D" w:rsidR="006F5634" w:rsidRPr="006F5634" w:rsidRDefault="00E60C61" w:rsidP="00E459BD">
      <w:pPr>
        <w:jc w:val="both"/>
        <w:rPr>
          <w:sz w:val="20"/>
          <w:lang w:val="en-US" w:eastAsia="ko-KR"/>
        </w:rPr>
      </w:pPr>
      <w:r>
        <w:rPr>
          <w:sz w:val="20"/>
          <w:lang w:val="en-US" w:eastAsia="ko-KR"/>
        </w:rPr>
        <w:t xml:space="preserve">For AP-CSI-RS, in order to allow resource-specific slot offset for supporting the K NZP-CSI-RS resources are located in one slot or two consecutive slots, </w:t>
      </w:r>
      <w:r w:rsidR="00E459BD">
        <w:rPr>
          <w:sz w:val="20"/>
          <w:lang w:val="en-US" w:eastAsia="ko-KR"/>
        </w:rPr>
        <w:t xml:space="preserve">we propose to introduce </w:t>
      </w:r>
      <w:r w:rsidR="006F5634" w:rsidRPr="006F5634">
        <w:rPr>
          <w:sz w:val="20"/>
          <w:lang w:val="en-US" w:eastAsia="ko-KR"/>
        </w:rPr>
        <w:t xml:space="preserve">an RRC parameter in IE </w:t>
      </w:r>
      <w:r w:rsidR="006F5634" w:rsidRPr="00E459BD">
        <w:rPr>
          <w:i/>
          <w:sz w:val="20"/>
          <w:lang w:val="en-US" w:eastAsia="ko-KR"/>
        </w:rPr>
        <w:t>NZP-CSI-RS-Resource</w:t>
      </w:r>
      <w:r w:rsidR="006F5634" w:rsidRPr="006F5634">
        <w:rPr>
          <w:sz w:val="20"/>
          <w:lang w:val="en-US" w:eastAsia="ko-KR"/>
        </w:rPr>
        <w:t xml:space="preserve"> to enable </w:t>
      </w:r>
      <w:proofErr w:type="gramStart"/>
      <w:r w:rsidR="006F5634" w:rsidRPr="006F5634">
        <w:rPr>
          <w:sz w:val="20"/>
          <w:lang w:val="en-US" w:eastAsia="ko-KR"/>
        </w:rPr>
        <w:t>a</w:t>
      </w:r>
      <w:r w:rsidR="00E459BD">
        <w:rPr>
          <w:sz w:val="20"/>
          <w:lang w:val="en-US" w:eastAsia="ko-KR"/>
        </w:rPr>
        <w:t>n</w:t>
      </w:r>
      <w:proofErr w:type="gramEnd"/>
      <w:r w:rsidR="006F5634" w:rsidRPr="006F5634">
        <w:rPr>
          <w:sz w:val="20"/>
          <w:lang w:val="en-US" w:eastAsia="ko-KR"/>
        </w:rPr>
        <w:t xml:space="preserve"> </w:t>
      </w:r>
      <w:r w:rsidR="00E459BD">
        <w:rPr>
          <w:sz w:val="20"/>
          <w:lang w:val="en-US" w:eastAsia="ko-KR"/>
        </w:rPr>
        <w:t>1-</w:t>
      </w:r>
      <w:r w:rsidR="006F5634" w:rsidRPr="006F5634">
        <w:rPr>
          <w:sz w:val="20"/>
          <w:lang w:val="en-US" w:eastAsia="ko-KR"/>
        </w:rPr>
        <w:t xml:space="preserve">slot offset (i.e., +1 slot or not) on the top of the </w:t>
      </w:r>
      <w:r w:rsidR="00E459BD">
        <w:rPr>
          <w:sz w:val="20"/>
          <w:lang w:val="en-US" w:eastAsia="ko-KR"/>
        </w:rPr>
        <w:t xml:space="preserve">legacy </w:t>
      </w:r>
      <w:r w:rsidR="006F5634" w:rsidRPr="006F5634">
        <w:rPr>
          <w:sz w:val="20"/>
          <w:lang w:val="en-US" w:eastAsia="ko-KR"/>
        </w:rPr>
        <w:t>set-level slot offset</w:t>
      </w:r>
      <w:r w:rsidR="00E459BD">
        <w:rPr>
          <w:sz w:val="20"/>
          <w:lang w:val="en-US" w:eastAsia="ko-KR"/>
        </w:rPr>
        <w:t xml:space="preserve"> (i.e., </w:t>
      </w:r>
      <w:proofErr w:type="spellStart"/>
      <w:r w:rsidR="00E459BD" w:rsidRPr="00E459BD">
        <w:rPr>
          <w:i/>
          <w:sz w:val="20"/>
          <w:lang w:val="en-US" w:eastAsia="ko-KR"/>
        </w:rPr>
        <w:t>aperiodicTriggeringOffset</w:t>
      </w:r>
      <w:proofErr w:type="spellEnd"/>
      <w:r w:rsidR="00E459BD">
        <w:rPr>
          <w:sz w:val="20"/>
          <w:lang w:val="en-US" w:eastAsia="ko-KR"/>
        </w:rPr>
        <w:t xml:space="preserve"> in </w:t>
      </w:r>
      <w:r w:rsidR="00E459BD" w:rsidRPr="00E459BD">
        <w:rPr>
          <w:i/>
          <w:sz w:val="20"/>
          <w:lang w:val="en-US" w:eastAsia="ko-KR"/>
        </w:rPr>
        <w:t>NZP-CSI-RS-</w:t>
      </w:r>
      <w:proofErr w:type="spellStart"/>
      <w:r w:rsidR="00E459BD" w:rsidRPr="00E459BD">
        <w:rPr>
          <w:i/>
          <w:sz w:val="20"/>
          <w:lang w:val="en-US" w:eastAsia="ko-KR"/>
        </w:rPr>
        <w:t>ResourceSet</w:t>
      </w:r>
      <w:proofErr w:type="spellEnd"/>
      <w:r w:rsidR="00E459BD">
        <w:rPr>
          <w:sz w:val="20"/>
          <w:lang w:val="en-US" w:eastAsia="ko-KR"/>
        </w:rPr>
        <w:t>).</w:t>
      </w:r>
      <w:r w:rsidR="006F5634" w:rsidRPr="006F5634">
        <w:rPr>
          <w:sz w:val="20"/>
          <w:lang w:val="en-US" w:eastAsia="ko-KR"/>
        </w:rPr>
        <w:t xml:space="preserve"> </w:t>
      </w:r>
    </w:p>
    <w:p w14:paraId="5A385A24" w14:textId="58AD255C" w:rsidR="006F5634" w:rsidRDefault="006F5634" w:rsidP="006F5634">
      <w:pPr>
        <w:jc w:val="both"/>
        <w:rPr>
          <w:sz w:val="20"/>
          <w:lang w:val="en-US" w:eastAsia="ko-KR"/>
        </w:rPr>
      </w:pPr>
    </w:p>
    <w:p w14:paraId="3EE70C7E" w14:textId="2932EABB" w:rsidR="006F5634" w:rsidRPr="006F5634" w:rsidRDefault="00E459BD" w:rsidP="006F5634">
      <w:pPr>
        <w:jc w:val="both"/>
        <w:rPr>
          <w:sz w:val="20"/>
          <w:lang w:val="en-US" w:eastAsia="ko-KR"/>
        </w:rPr>
      </w:pPr>
      <w:r>
        <w:rPr>
          <w:sz w:val="20"/>
          <w:lang w:val="en-US" w:eastAsia="ko-KR"/>
        </w:rPr>
        <w:t xml:space="preserve">By enabling the RRC parameter or not for each of the K NZP-CSI-RS-Resource in </w:t>
      </w:r>
      <w:proofErr w:type="gramStart"/>
      <w:r>
        <w:rPr>
          <w:sz w:val="20"/>
          <w:lang w:val="en-US" w:eastAsia="ko-KR"/>
        </w:rPr>
        <w:t>a</w:t>
      </w:r>
      <w:proofErr w:type="gramEnd"/>
      <w:r>
        <w:rPr>
          <w:sz w:val="20"/>
          <w:lang w:val="en-US" w:eastAsia="ko-KR"/>
        </w:rPr>
        <w:t xml:space="preserve"> NZP-CSI-RS resource set, </w:t>
      </w:r>
      <w:r w:rsidR="006F3AE0">
        <w:rPr>
          <w:sz w:val="20"/>
          <w:lang w:val="en-US" w:eastAsia="ko-KR"/>
        </w:rPr>
        <w:t>resource-specific slot offset for the K NZP-CSI-RS resources can be allowed while satisfying they are</w:t>
      </w:r>
      <w:r>
        <w:rPr>
          <w:sz w:val="20"/>
          <w:lang w:val="en-US" w:eastAsia="ko-KR"/>
        </w:rPr>
        <w:t xml:space="preserve"> </w:t>
      </w:r>
      <w:r w:rsidR="006F3AE0">
        <w:rPr>
          <w:sz w:val="20"/>
          <w:lang w:val="en-US" w:eastAsia="ko-KR"/>
        </w:rPr>
        <w:t xml:space="preserve">located </w:t>
      </w:r>
      <w:r w:rsidR="006F5634" w:rsidRPr="006F5634">
        <w:rPr>
          <w:sz w:val="20"/>
          <w:lang w:val="en-US" w:eastAsia="ko-KR"/>
        </w:rPr>
        <w:t>in 1 slot or 2 consecutive slots</w:t>
      </w:r>
      <w:r w:rsidR="006F3AE0">
        <w:rPr>
          <w:sz w:val="20"/>
          <w:lang w:val="en-US" w:eastAsia="ko-KR"/>
        </w:rPr>
        <w:t xml:space="preserve">. </w:t>
      </w:r>
      <w:r w:rsidR="006F3AE0">
        <w:rPr>
          <w:sz w:val="20"/>
          <w:lang w:val="en-US" w:eastAsia="ko-KR"/>
        </w:rPr>
        <w:fldChar w:fldCharType="begin"/>
      </w:r>
      <w:r w:rsidR="006F3AE0">
        <w:rPr>
          <w:sz w:val="20"/>
          <w:lang w:val="en-US" w:eastAsia="ko-KR"/>
        </w:rPr>
        <w:instrText xml:space="preserve"> REF _Ref174016713 \h </w:instrText>
      </w:r>
      <w:r w:rsidR="006F3AE0">
        <w:rPr>
          <w:sz w:val="20"/>
          <w:lang w:val="en-US" w:eastAsia="ko-KR"/>
        </w:rPr>
      </w:r>
      <w:r w:rsidR="006F3AE0">
        <w:rPr>
          <w:sz w:val="20"/>
          <w:lang w:val="en-US" w:eastAsia="ko-KR"/>
        </w:rPr>
        <w:fldChar w:fldCharType="separate"/>
      </w:r>
      <w:r w:rsidR="006851A0" w:rsidRPr="003A5496">
        <w:rPr>
          <w:sz w:val="20"/>
        </w:rPr>
        <w:t xml:space="preserve">Figure </w:t>
      </w:r>
      <w:r w:rsidR="006851A0">
        <w:rPr>
          <w:noProof/>
          <w:sz w:val="20"/>
        </w:rPr>
        <w:t>2</w:t>
      </w:r>
      <w:r w:rsidR="006F3AE0">
        <w:rPr>
          <w:sz w:val="20"/>
          <w:lang w:val="en-US" w:eastAsia="ko-KR"/>
        </w:rPr>
        <w:fldChar w:fldCharType="end"/>
      </w:r>
      <w:r w:rsidR="006F3AE0">
        <w:rPr>
          <w:sz w:val="20"/>
          <w:lang w:val="en-US" w:eastAsia="ko-KR"/>
        </w:rPr>
        <w:t xml:space="preserve"> shows an example configuration of 3 CSI-RS resources within 2 consecutive slots.</w:t>
      </w:r>
    </w:p>
    <w:p w14:paraId="732BEEDD" w14:textId="4080EB40" w:rsidR="006F5634" w:rsidRDefault="006F5634" w:rsidP="006B3CE4">
      <w:pPr>
        <w:jc w:val="both"/>
        <w:rPr>
          <w:sz w:val="20"/>
          <w:lang w:val="en-US" w:eastAsia="ko-KR"/>
        </w:rPr>
      </w:pPr>
    </w:p>
    <w:p w14:paraId="2CCDC381" w14:textId="0930B581" w:rsidR="00E459BD" w:rsidRDefault="00E459BD" w:rsidP="00E459BD">
      <w:pPr>
        <w:jc w:val="center"/>
        <w:rPr>
          <w:sz w:val="20"/>
          <w:lang w:val="en-US" w:eastAsia="ko-KR"/>
        </w:rPr>
      </w:pPr>
      <w:r>
        <w:rPr>
          <w:noProof/>
          <w:sz w:val="20"/>
          <w:lang w:val="en-US" w:eastAsia="ko-KR"/>
        </w:rPr>
        <w:lastRenderedPageBreak/>
        <w:drawing>
          <wp:inline distT="0" distB="0" distL="0" distR="0" wp14:anchorId="66EA045F" wp14:editId="4151A87E">
            <wp:extent cx="3821723" cy="1999276"/>
            <wp:effectExtent l="0" t="0" r="762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5237" cy="2011577"/>
                    </a:xfrm>
                    <a:prstGeom prst="rect">
                      <a:avLst/>
                    </a:prstGeom>
                    <a:noFill/>
                    <a:ln>
                      <a:noFill/>
                    </a:ln>
                  </pic:spPr>
                </pic:pic>
              </a:graphicData>
            </a:graphic>
          </wp:inline>
        </w:drawing>
      </w:r>
    </w:p>
    <w:p w14:paraId="6F67194B" w14:textId="59733D36" w:rsidR="006F3AE0" w:rsidRPr="003A5496" w:rsidRDefault="006F3AE0" w:rsidP="006F3AE0">
      <w:pPr>
        <w:pStyle w:val="Caption"/>
        <w:jc w:val="center"/>
        <w:rPr>
          <w:sz w:val="20"/>
          <w:lang w:val="en-US" w:eastAsia="ko-KR"/>
        </w:rPr>
      </w:pPr>
      <w:bookmarkStart w:id="10" w:name="_Ref17401671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851A0">
        <w:rPr>
          <w:noProof/>
          <w:sz w:val="20"/>
        </w:rPr>
        <w:t>2</w:t>
      </w:r>
      <w:r w:rsidRPr="003A5496">
        <w:rPr>
          <w:sz w:val="20"/>
        </w:rPr>
        <w:fldChar w:fldCharType="end"/>
      </w:r>
      <w:bookmarkEnd w:id="10"/>
    </w:p>
    <w:p w14:paraId="2CAFCD63" w14:textId="77777777" w:rsidR="006F3AE0" w:rsidRPr="006F5634" w:rsidRDefault="006F3AE0" w:rsidP="00E459BD">
      <w:pPr>
        <w:jc w:val="center"/>
        <w:rPr>
          <w:sz w:val="20"/>
          <w:lang w:val="en-US" w:eastAsia="ko-KR"/>
        </w:rPr>
      </w:pPr>
    </w:p>
    <w:p w14:paraId="5E2AA22E" w14:textId="069999BF" w:rsidR="00E31573" w:rsidRDefault="00E31573" w:rsidP="006B3CE4">
      <w:pPr>
        <w:jc w:val="both"/>
        <w:rPr>
          <w:sz w:val="20"/>
          <w:lang w:val="en-US" w:eastAsia="ko-KR"/>
        </w:rPr>
      </w:pPr>
    </w:p>
    <w:p w14:paraId="55416E19" w14:textId="0AC53B18" w:rsidR="009322D0" w:rsidRDefault="009322D0" w:rsidP="009322D0">
      <w:pPr>
        <w:jc w:val="both"/>
        <w:rPr>
          <w:i/>
          <w:sz w:val="20"/>
          <w:lang w:val="en-US" w:eastAsia="ko-KR"/>
        </w:rPr>
      </w:pPr>
      <w:bookmarkStart w:id="11" w:name="_Hlk174048427"/>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Regarding</w:t>
      </w:r>
      <w:r w:rsidR="006F3AE0">
        <w:rPr>
          <w:i/>
          <w:sz w:val="20"/>
          <w:lang w:val="en-US" w:eastAsia="ko-KR"/>
        </w:rPr>
        <w:t xml:space="preserve"> resource-specific slot offset configuration for AP-CSI-RS of </w:t>
      </w:r>
      <w:r>
        <w:rPr>
          <w:i/>
          <w:sz w:val="20"/>
          <w:lang w:val="en-US" w:eastAsia="ko-KR"/>
        </w:rPr>
        <w:t>Rel-19 Type-I</w:t>
      </w:r>
      <w:r w:rsidR="006F3AE0">
        <w:rPr>
          <w:i/>
          <w:sz w:val="20"/>
          <w:lang w:val="en-US" w:eastAsia="ko-KR"/>
        </w:rPr>
        <w:t>/II</w:t>
      </w:r>
      <w:r>
        <w:rPr>
          <w:i/>
          <w:sz w:val="20"/>
          <w:lang w:val="en-US" w:eastAsia="ko-KR"/>
        </w:rPr>
        <w:t xml:space="preserve"> </w:t>
      </w:r>
      <w:r w:rsidR="006F3AE0">
        <w:rPr>
          <w:i/>
          <w:sz w:val="20"/>
          <w:lang w:val="en-US" w:eastAsia="ko-KR"/>
        </w:rPr>
        <w:t xml:space="preserve">CSI for up to 128 CSI-RS ports, we propose to introduce an </w:t>
      </w:r>
      <w:r w:rsidR="006F3AE0" w:rsidRPr="006F3AE0">
        <w:rPr>
          <w:i/>
          <w:sz w:val="20"/>
          <w:lang w:val="en-US" w:eastAsia="ko-KR"/>
        </w:rPr>
        <w:t xml:space="preserve">RRC parameter in IE NZP-CSI-RS-Resource to enable </w:t>
      </w:r>
      <w:proofErr w:type="gramStart"/>
      <w:r w:rsidR="006F3AE0" w:rsidRPr="006F3AE0">
        <w:rPr>
          <w:i/>
          <w:sz w:val="20"/>
          <w:lang w:val="en-US" w:eastAsia="ko-KR"/>
        </w:rPr>
        <w:t>an</w:t>
      </w:r>
      <w:proofErr w:type="gramEnd"/>
      <w:r w:rsidR="006F3AE0" w:rsidRPr="006F3AE0">
        <w:rPr>
          <w:i/>
          <w:sz w:val="20"/>
          <w:lang w:val="en-US" w:eastAsia="ko-KR"/>
        </w:rPr>
        <w:t xml:space="preserve"> 1-slot offset (i.e., +1 slot or not) on the top of the legacy set-level slot offset.</w:t>
      </w:r>
    </w:p>
    <w:bookmarkEnd w:id="11"/>
    <w:p w14:paraId="4DABDCC6" w14:textId="77777777" w:rsidR="009322D0" w:rsidRDefault="009322D0" w:rsidP="006B3CE4">
      <w:pPr>
        <w:jc w:val="both"/>
        <w:rPr>
          <w:sz w:val="20"/>
          <w:lang w:val="en-US" w:eastAsia="ko-KR"/>
        </w:rPr>
      </w:pPr>
    </w:p>
    <w:p w14:paraId="285632A7" w14:textId="77777777" w:rsidR="00C77BEC" w:rsidRDefault="00C77BEC" w:rsidP="006B3CE4">
      <w:pPr>
        <w:jc w:val="both"/>
        <w:rPr>
          <w:sz w:val="20"/>
          <w:lang w:val="en-US" w:eastAsia="ko-KR"/>
        </w:rPr>
      </w:pPr>
    </w:p>
    <w:p w14:paraId="50880D88" w14:textId="75EE9036" w:rsidR="000C5041" w:rsidRPr="00E31573" w:rsidRDefault="005F3CA0" w:rsidP="006B3CE4">
      <w:pPr>
        <w:jc w:val="both"/>
        <w:rPr>
          <w:sz w:val="20"/>
          <w:u w:val="single"/>
          <w:lang w:val="en-US" w:eastAsia="ko-KR"/>
        </w:rPr>
      </w:pPr>
      <w:r w:rsidRPr="00E31573">
        <w:rPr>
          <w:sz w:val="20"/>
          <w:u w:val="single"/>
          <w:lang w:val="en-US" w:eastAsia="ko-KR"/>
        </w:rPr>
        <w:t>Regarding i</w:t>
      </w:r>
      <w:r w:rsidRPr="00E31573">
        <w:rPr>
          <w:sz w:val="20"/>
          <w:u w:val="single"/>
          <w:vertAlign w:val="subscript"/>
          <w:lang w:val="en-US" w:eastAsia="ko-KR"/>
        </w:rPr>
        <w:t>1,3</w:t>
      </w:r>
      <w:r w:rsidRPr="00E31573">
        <w:rPr>
          <w:sz w:val="20"/>
          <w:u w:val="single"/>
          <w:lang w:val="en-US" w:eastAsia="ko-KR"/>
        </w:rPr>
        <w:t xml:space="preserve"> </w:t>
      </w:r>
      <w:r w:rsidR="006F5D68">
        <w:rPr>
          <w:sz w:val="20"/>
          <w:u w:val="single"/>
          <w:lang w:val="en-US" w:eastAsia="ko-KR"/>
        </w:rPr>
        <w:t xml:space="preserve">table </w:t>
      </w:r>
      <w:r w:rsidRPr="00E31573">
        <w:rPr>
          <w:sz w:val="20"/>
          <w:u w:val="single"/>
          <w:lang w:val="en-US" w:eastAsia="ko-KR"/>
        </w:rPr>
        <w:t>for Rel-19 Type-I SP Scheme-A for RI=1-4</w:t>
      </w:r>
    </w:p>
    <w:p w14:paraId="1C94BD92" w14:textId="307461D2" w:rsidR="005F3CA0" w:rsidRDefault="005F3CA0"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614E21" w14:paraId="0FA9B394" w14:textId="77777777" w:rsidTr="00614E21">
        <w:tc>
          <w:tcPr>
            <w:tcW w:w="9629" w:type="dxa"/>
          </w:tcPr>
          <w:p w14:paraId="486EFFDB" w14:textId="77777777" w:rsidR="006F5D68" w:rsidRPr="006F5D68" w:rsidRDefault="006F5D68" w:rsidP="006F5D68">
            <w:pPr>
              <w:snapToGrid w:val="0"/>
              <w:rPr>
                <w:rFonts w:eastAsia="Batang"/>
                <w:b/>
                <w:bCs/>
                <w:sz w:val="18"/>
                <w:highlight w:val="green"/>
              </w:rPr>
            </w:pPr>
            <w:r w:rsidRPr="006F5D68">
              <w:rPr>
                <w:rFonts w:eastAsia="Batang"/>
                <w:b/>
                <w:bCs/>
                <w:sz w:val="18"/>
                <w:highlight w:val="green"/>
              </w:rPr>
              <w:t>[117] Agreement</w:t>
            </w:r>
          </w:p>
          <w:p w14:paraId="655A5A16" w14:textId="77777777" w:rsidR="006F5D68" w:rsidRPr="006F5D68" w:rsidRDefault="006F5D68" w:rsidP="006F5D68">
            <w:pPr>
              <w:snapToGrid w:val="0"/>
              <w:jc w:val="both"/>
              <w:rPr>
                <w:sz w:val="18"/>
              </w:rPr>
            </w:pPr>
            <w:r w:rsidRPr="006F5D68">
              <w:rPr>
                <w:rFonts w:eastAsia="SimSun"/>
                <w:iCs/>
                <w:sz w:val="18"/>
              </w:rPr>
              <w:t xml:space="preserve">For the Rel-19 Type-I single-panel (SP) </w:t>
            </w:r>
            <w:r w:rsidRPr="006F5D68">
              <w:rPr>
                <w:rFonts w:eastAsia="SimSun"/>
                <w:iCs/>
                <w:color w:val="000000"/>
                <w:sz w:val="18"/>
              </w:rPr>
              <w:t xml:space="preserve">codebook refinement for 48, 64, and 128 CSI-RS ports, for Scheme-A </w:t>
            </w:r>
            <w:r w:rsidRPr="006F5D68">
              <w:rPr>
                <w:rFonts w:eastAsia="SimSun"/>
                <w:b/>
                <w:iCs/>
                <w:color w:val="FF0000"/>
                <w:sz w:val="18"/>
              </w:rPr>
              <w:t>RI=3-4</w:t>
            </w:r>
            <w:r w:rsidRPr="006F5D68">
              <w:rPr>
                <w:rFonts w:eastAsia="SimSun"/>
                <w:iCs/>
                <w:color w:val="000000"/>
                <w:sz w:val="18"/>
              </w:rPr>
              <w:t xml:space="preserve"> only, </w:t>
            </w:r>
            <w:r w:rsidRPr="006F5D68">
              <w:rPr>
                <w:sz w:val="18"/>
              </w:rPr>
              <w:t>the legacy mapping of i</w:t>
            </w:r>
            <w:r w:rsidRPr="006F5D68">
              <w:rPr>
                <w:sz w:val="18"/>
                <w:vertAlign w:val="subscript"/>
              </w:rPr>
              <w:t>1,3</w:t>
            </w:r>
            <w:r w:rsidRPr="006F5D68">
              <w:rPr>
                <w:sz w:val="18"/>
              </w:rPr>
              <w:t xml:space="preserve"> to (k</w:t>
            </w:r>
            <w:proofErr w:type="gramStart"/>
            <w:r w:rsidRPr="006F5D68">
              <w:rPr>
                <w:sz w:val="18"/>
                <w:vertAlign w:val="subscript"/>
              </w:rPr>
              <w:t>1</w:t>
            </w:r>
            <w:r w:rsidRPr="006F5D68">
              <w:rPr>
                <w:sz w:val="18"/>
              </w:rPr>
              <w:t>,k</w:t>
            </w:r>
            <w:proofErr w:type="gramEnd"/>
            <w:r w:rsidRPr="006F5D68">
              <w:rPr>
                <w:sz w:val="18"/>
                <w:vertAlign w:val="subscript"/>
              </w:rPr>
              <w:t>2</w:t>
            </w:r>
            <w:r w:rsidRPr="006F5D68">
              <w:rPr>
                <w:sz w:val="18"/>
              </w:rPr>
              <w:t>) for (N</w:t>
            </w:r>
            <w:r w:rsidRPr="006F5D68">
              <w:rPr>
                <w:sz w:val="18"/>
                <w:vertAlign w:val="subscript"/>
              </w:rPr>
              <w:t>1</w:t>
            </w:r>
            <w:r w:rsidRPr="006F5D68">
              <w:rPr>
                <w:sz w:val="18"/>
              </w:rPr>
              <w:t>=3,N</w:t>
            </w:r>
            <w:r w:rsidRPr="006F5D68">
              <w:rPr>
                <w:sz w:val="18"/>
                <w:vertAlign w:val="subscript"/>
              </w:rPr>
              <w:t>2</w:t>
            </w:r>
            <w:r w:rsidRPr="006F5D68">
              <w:rPr>
                <w:sz w:val="18"/>
              </w:rPr>
              <w:t>=2) from Table 5.2.2.2.1-4 of TS 38.214 is used for all of the newly supported (N</w:t>
            </w:r>
            <w:r w:rsidRPr="006F5D68">
              <w:rPr>
                <w:sz w:val="18"/>
                <w:vertAlign w:val="subscript"/>
              </w:rPr>
              <w:t>1</w:t>
            </w:r>
            <w:r w:rsidRPr="006F5D68">
              <w:rPr>
                <w:sz w:val="18"/>
              </w:rPr>
              <w:t>,N</w:t>
            </w:r>
            <w:r w:rsidRPr="006F5D68">
              <w:rPr>
                <w:sz w:val="18"/>
                <w:vertAlign w:val="subscript"/>
              </w:rPr>
              <w:t>2</w:t>
            </w:r>
            <w:r w:rsidRPr="006F5D68">
              <w:rPr>
                <w:sz w:val="18"/>
              </w:rPr>
              <w:t>) values.</w:t>
            </w:r>
          </w:p>
          <w:p w14:paraId="52C5F736" w14:textId="520E2B09" w:rsidR="00614E21" w:rsidRPr="006F5D68" w:rsidRDefault="006F5D68" w:rsidP="006F5D68">
            <w:pPr>
              <w:numPr>
                <w:ilvl w:val="0"/>
                <w:numId w:val="42"/>
              </w:numPr>
              <w:overflowPunct w:val="0"/>
              <w:autoSpaceDE w:val="0"/>
              <w:autoSpaceDN w:val="0"/>
              <w:adjustRightInd w:val="0"/>
              <w:spacing w:after="180"/>
              <w:contextualSpacing/>
              <w:textAlignment w:val="baseline"/>
              <w:rPr>
                <w:sz w:val="20"/>
                <w:highlight w:val="yellow"/>
                <w:lang w:eastAsia="ja-JP"/>
              </w:rPr>
            </w:pPr>
            <w:r w:rsidRPr="006F5D68">
              <w:rPr>
                <w:rFonts w:eastAsia="SimSun"/>
                <w:sz w:val="18"/>
                <w:highlight w:val="yellow"/>
                <w:lang w:eastAsia="zh-CN"/>
              </w:rPr>
              <w:t>FFS: whether the i</w:t>
            </w:r>
            <w:r w:rsidRPr="006F5D68">
              <w:rPr>
                <w:rFonts w:eastAsia="SimSun"/>
                <w:sz w:val="18"/>
                <w:highlight w:val="yellow"/>
                <w:vertAlign w:val="subscript"/>
                <w:lang w:eastAsia="zh-CN"/>
              </w:rPr>
              <w:t>1,3</w:t>
            </w:r>
            <w:r w:rsidRPr="006F5D68">
              <w:rPr>
                <w:rFonts w:eastAsia="SimSun"/>
                <w:sz w:val="18"/>
                <w:highlight w:val="yellow"/>
                <w:lang w:eastAsia="zh-CN"/>
              </w:rPr>
              <w:t xml:space="preserve"> table (</w:t>
            </w:r>
            <w:r w:rsidRPr="006F5D68">
              <w:rPr>
                <w:sz w:val="18"/>
                <w:highlight w:val="yellow"/>
                <w:lang w:eastAsia="ja-JP"/>
              </w:rPr>
              <w:t>Table 5.2.2.2.1-4 of TS 38.214</w:t>
            </w:r>
            <w:r w:rsidRPr="006F5D68">
              <w:rPr>
                <w:rFonts w:eastAsia="SimSun"/>
                <w:sz w:val="18"/>
                <w:highlight w:val="yellow"/>
                <w:lang w:eastAsia="zh-CN"/>
              </w:rPr>
              <w:t>) needs to be further extended.</w:t>
            </w:r>
          </w:p>
        </w:tc>
      </w:tr>
    </w:tbl>
    <w:p w14:paraId="7BD9786C" w14:textId="77777777" w:rsidR="00614E21" w:rsidRDefault="00614E21" w:rsidP="006B3CE4">
      <w:pPr>
        <w:jc w:val="both"/>
        <w:rPr>
          <w:sz w:val="20"/>
          <w:lang w:val="en-US" w:eastAsia="ko-KR"/>
        </w:rPr>
      </w:pPr>
    </w:p>
    <w:p w14:paraId="315A1D6B" w14:textId="3B6B1E16" w:rsidR="005F3CA0" w:rsidRDefault="006F5D68" w:rsidP="006B3CE4">
      <w:pPr>
        <w:jc w:val="both"/>
        <w:rPr>
          <w:sz w:val="20"/>
          <w:lang w:eastAsia="ko-KR"/>
        </w:rPr>
      </w:pPr>
      <w:r>
        <w:rPr>
          <w:sz w:val="20"/>
          <w:lang w:eastAsia="ko-KR"/>
        </w:rPr>
        <w:t xml:space="preserve">We don’t support any extension of the </w:t>
      </w:r>
      <m:oMath>
        <m:sSub>
          <m:sSubPr>
            <m:ctrlPr>
              <w:rPr>
                <w:rFonts w:ascii="Cambria Math" w:hAnsi="Cambria Math"/>
                <w:sz w:val="20"/>
                <w:lang w:eastAsia="ko-KR"/>
              </w:rPr>
            </m:ctrlPr>
          </m:sSubPr>
          <m:e>
            <m:r>
              <m:rPr>
                <m:sty m:val="p"/>
              </m:rPr>
              <w:rPr>
                <w:rFonts w:ascii="Cambria Math" w:hAnsi="Cambria Math"/>
                <w:sz w:val="20"/>
                <w:lang w:eastAsia="ko-KR"/>
              </w:rPr>
              <m:t>i</m:t>
            </m:r>
          </m:e>
          <m:sub>
            <m:r>
              <w:rPr>
                <w:rFonts w:ascii="Cambria Math" w:hAnsi="Cambria Math"/>
                <w:sz w:val="20"/>
                <w:lang w:eastAsia="ko-KR"/>
              </w:rPr>
              <m:t>1,3</m:t>
            </m:r>
          </m:sub>
        </m:sSub>
      </m:oMath>
      <w:r w:rsidR="00377F0A">
        <w:rPr>
          <w:sz w:val="20"/>
          <w:lang w:eastAsia="ko-KR"/>
        </w:rPr>
        <w:t xml:space="preserve"> </w:t>
      </w:r>
      <w:r>
        <w:rPr>
          <w:sz w:val="20"/>
          <w:lang w:eastAsia="ko-KR"/>
        </w:rPr>
        <w:t xml:space="preserve">table. The main </w:t>
      </w:r>
      <w:r w:rsidR="00377F0A">
        <w:rPr>
          <w:sz w:val="20"/>
          <w:lang w:eastAsia="ko-KR"/>
        </w:rPr>
        <w:t xml:space="preserve">reason for </w:t>
      </w:r>
      <w:r>
        <w:rPr>
          <w:sz w:val="20"/>
          <w:lang w:eastAsia="ko-KR"/>
        </w:rPr>
        <w:t xml:space="preserve">Type-I Scheme-A for RI=1-4 </w:t>
      </w:r>
      <w:r w:rsidR="00377F0A">
        <w:rPr>
          <w:sz w:val="20"/>
          <w:lang w:eastAsia="ko-KR"/>
        </w:rPr>
        <w:t>following the legacy Rel-15 Type-I mostly (other than new (N</w:t>
      </w:r>
      <w:proofErr w:type="gramStart"/>
      <w:r w:rsidR="00377F0A">
        <w:rPr>
          <w:sz w:val="20"/>
          <w:lang w:eastAsia="ko-KR"/>
        </w:rPr>
        <w:t>1,N</w:t>
      </w:r>
      <w:proofErr w:type="gramEnd"/>
      <w:r w:rsidR="00377F0A">
        <w:rPr>
          <w:sz w:val="20"/>
          <w:lang w:eastAsia="ko-KR"/>
        </w:rPr>
        <w:t xml:space="preserve">2) configuration) is to facilitate the legacy implementation/algorithm to be easily utilized so that it shortens developing time for Rel-19 Type-I Scheme-A CSI. Also, Scheme-A is regarded as an ‘eco’ mode which is designed in considering small overhead, as Scheme-B is already designed in aiming for ‘high-performing’ mode. Hence, we think the motivation to extend </w:t>
      </w:r>
      <m:oMath>
        <m:sSub>
          <m:sSubPr>
            <m:ctrlPr>
              <w:rPr>
                <w:rFonts w:ascii="Cambria Math" w:hAnsi="Cambria Math"/>
                <w:sz w:val="20"/>
                <w:lang w:eastAsia="ko-KR"/>
              </w:rPr>
            </m:ctrlPr>
          </m:sSubPr>
          <m:e>
            <m:r>
              <m:rPr>
                <m:sty m:val="p"/>
              </m:rPr>
              <w:rPr>
                <w:rFonts w:ascii="Cambria Math" w:hAnsi="Cambria Math"/>
                <w:sz w:val="20"/>
                <w:lang w:eastAsia="ko-KR"/>
              </w:rPr>
              <m:t>i</m:t>
            </m:r>
          </m:e>
          <m:sub>
            <m:r>
              <w:rPr>
                <w:rFonts w:ascii="Cambria Math" w:hAnsi="Cambria Math"/>
                <w:sz w:val="20"/>
                <w:lang w:eastAsia="ko-KR"/>
              </w:rPr>
              <m:t>1,3</m:t>
            </m:r>
          </m:sub>
        </m:sSub>
      </m:oMath>
      <w:r w:rsidR="00377F0A">
        <w:rPr>
          <w:sz w:val="20"/>
          <w:lang w:eastAsia="ko-KR"/>
        </w:rPr>
        <w:t xml:space="preserve"> table for Scheme-A is weak in our view.</w:t>
      </w:r>
    </w:p>
    <w:p w14:paraId="7DB8471F" w14:textId="77777777" w:rsidR="006F5D68" w:rsidRPr="00377F0A" w:rsidRDefault="006F5D68" w:rsidP="006B3CE4">
      <w:pPr>
        <w:jc w:val="both"/>
        <w:rPr>
          <w:sz w:val="20"/>
          <w:lang w:eastAsia="ko-KR"/>
        </w:rPr>
      </w:pPr>
    </w:p>
    <w:p w14:paraId="596A3D7D" w14:textId="48C2D15A" w:rsidR="00445F2A" w:rsidRDefault="00445F2A" w:rsidP="00445F2A">
      <w:pPr>
        <w:jc w:val="both"/>
        <w:rPr>
          <w:i/>
          <w:sz w:val="20"/>
          <w:lang w:eastAsia="ko-KR"/>
        </w:rPr>
      </w:pPr>
      <w:bookmarkStart w:id="12" w:name="_Hlk174048431"/>
      <w:r w:rsidRPr="000C07F9">
        <w:rPr>
          <w:b/>
          <w:i/>
          <w:sz w:val="20"/>
          <w:lang w:val="en-US" w:eastAsia="ko-KR"/>
        </w:rPr>
        <w:t xml:space="preserve">Proposal </w:t>
      </w:r>
      <w:r w:rsidR="0055462D">
        <w:rPr>
          <w:b/>
          <w:i/>
          <w:sz w:val="20"/>
          <w:lang w:val="en-US" w:eastAsia="ko-KR"/>
        </w:rPr>
        <w:t>7</w:t>
      </w:r>
      <w:r w:rsidRPr="000C07F9">
        <w:rPr>
          <w:i/>
          <w:sz w:val="20"/>
          <w:lang w:val="en-US" w:eastAsia="ko-KR"/>
        </w:rPr>
        <w:t>:</w:t>
      </w:r>
      <w:r>
        <w:rPr>
          <w:i/>
          <w:sz w:val="20"/>
          <w:lang w:val="en-US" w:eastAsia="ko-KR"/>
        </w:rPr>
        <w:t xml:space="preserve"> </w:t>
      </w:r>
      <w:r>
        <w:rPr>
          <w:rFonts w:eastAsia="SimSun"/>
          <w:i/>
          <w:iCs/>
          <w:sz w:val="20"/>
        </w:rPr>
        <w:t xml:space="preserve">Regarding </w:t>
      </w:r>
      <w:r w:rsidRPr="00A551D5">
        <w:rPr>
          <w:rFonts w:eastAsia="SimSun"/>
          <w:i/>
          <w:iCs/>
          <w:sz w:val="20"/>
        </w:rPr>
        <w:t xml:space="preserve">Rel-19 Type-I </w:t>
      </w:r>
      <w:r>
        <w:rPr>
          <w:rFonts w:eastAsia="SimSun"/>
          <w:i/>
          <w:iCs/>
          <w:sz w:val="20"/>
        </w:rPr>
        <w:t>Scheme-A</w:t>
      </w:r>
      <w:r w:rsidRPr="00A551D5">
        <w:rPr>
          <w:rFonts w:eastAsia="SimSun"/>
          <w:i/>
          <w:iCs/>
          <w:sz w:val="20"/>
        </w:rPr>
        <w:t xml:space="preserve"> for RI=1-4,</w:t>
      </w:r>
      <w:r>
        <w:rPr>
          <w:i/>
          <w:sz w:val="20"/>
          <w:lang w:eastAsia="ko-KR"/>
        </w:rPr>
        <w:t xml:space="preserve"> </w:t>
      </w:r>
      <w:r w:rsidR="00377F0A">
        <w:rPr>
          <w:i/>
          <w:sz w:val="20"/>
          <w:lang w:eastAsia="ko-KR"/>
        </w:rPr>
        <w:t>don’t support any extension of the i</w:t>
      </w:r>
      <w:r w:rsidR="00377F0A" w:rsidRPr="007A79CE">
        <w:rPr>
          <w:i/>
          <w:sz w:val="20"/>
          <w:vertAlign w:val="subscript"/>
          <w:lang w:eastAsia="ko-KR"/>
        </w:rPr>
        <w:t>1,3</w:t>
      </w:r>
      <w:r w:rsidR="00377F0A">
        <w:rPr>
          <w:i/>
          <w:sz w:val="20"/>
          <w:lang w:eastAsia="ko-KR"/>
        </w:rPr>
        <w:t xml:space="preserve"> table.</w:t>
      </w:r>
      <w:r w:rsidR="00183BF1">
        <w:rPr>
          <w:i/>
          <w:sz w:val="20"/>
          <w:lang w:eastAsia="ko-KR"/>
        </w:rPr>
        <w:t xml:space="preserve"> </w:t>
      </w:r>
    </w:p>
    <w:bookmarkEnd w:id="12"/>
    <w:p w14:paraId="45B711A2" w14:textId="77777777" w:rsidR="000C5041" w:rsidRPr="00445F2A" w:rsidRDefault="000C5041" w:rsidP="006B3CE4">
      <w:pPr>
        <w:jc w:val="both"/>
        <w:rPr>
          <w:sz w:val="20"/>
          <w:lang w:eastAsia="ko-KR"/>
        </w:rPr>
      </w:pPr>
    </w:p>
    <w:p w14:paraId="6C06BEC7" w14:textId="77777777" w:rsidR="00B83F59" w:rsidRDefault="00B83F59"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13" w:name="_Ref158293229"/>
      <w:r>
        <w:rPr>
          <w:lang w:val="en-US"/>
        </w:rPr>
        <w:t>Simulation results</w:t>
      </w:r>
      <w:bookmarkEnd w:id="13"/>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03C9F8CF" w14:textId="4B4D587B" w:rsidR="008D06C5" w:rsidRDefault="008D06C5" w:rsidP="008D06C5">
      <w:pPr>
        <w:rPr>
          <w:i/>
          <w:sz w:val="20"/>
          <w:u w:val="single"/>
          <w:lang w:eastAsia="ko-KR"/>
        </w:rPr>
      </w:pPr>
      <w:r w:rsidRPr="00AA254A">
        <w:rPr>
          <w:i/>
          <w:sz w:val="20"/>
          <w:u w:val="single"/>
          <w:lang w:eastAsia="ko-KR"/>
        </w:rPr>
        <w:t xml:space="preserve">Evaluation </w:t>
      </w:r>
      <w:r w:rsidR="00370A5A">
        <w:rPr>
          <w:i/>
          <w:sz w:val="20"/>
          <w:u w:val="single"/>
          <w:lang w:eastAsia="ko-KR"/>
        </w:rPr>
        <w:t>1</w:t>
      </w:r>
      <w:r w:rsidRPr="00AA254A">
        <w:rPr>
          <w:i/>
          <w:sz w:val="20"/>
          <w:u w:val="single"/>
          <w:lang w:eastAsia="ko-KR"/>
        </w:rPr>
        <w:t xml:space="preserve">: </w:t>
      </w:r>
      <w:r>
        <w:rPr>
          <w:i/>
          <w:sz w:val="20"/>
          <w:u w:val="single"/>
          <w:lang w:eastAsia="ko-KR"/>
        </w:rPr>
        <w:t>performance comparison</w:t>
      </w:r>
      <w:r w:rsidR="00584748">
        <w:rPr>
          <w:i/>
          <w:sz w:val="20"/>
          <w:u w:val="single"/>
          <w:lang w:eastAsia="ko-KR"/>
        </w:rPr>
        <w:t xml:space="preserve"> </w:t>
      </w:r>
      <w:r>
        <w:rPr>
          <w:i/>
          <w:sz w:val="20"/>
          <w:u w:val="single"/>
          <w:lang w:eastAsia="ko-KR"/>
        </w:rPr>
        <w:t xml:space="preserve">for </w:t>
      </w:r>
      <w:r w:rsidR="00D86FEB">
        <w:rPr>
          <w:i/>
          <w:sz w:val="20"/>
          <w:u w:val="single"/>
          <w:lang w:eastAsia="ko-KR"/>
        </w:rPr>
        <w:t>Scheme</w:t>
      </w:r>
      <w:r w:rsidR="00584748">
        <w:rPr>
          <w:i/>
          <w:sz w:val="20"/>
          <w:u w:val="single"/>
          <w:lang w:eastAsia="ko-KR"/>
        </w:rPr>
        <w:t xml:space="preserve"> </w:t>
      </w:r>
      <w:r w:rsidR="00414B67">
        <w:rPr>
          <w:i/>
          <w:sz w:val="20"/>
          <w:u w:val="single"/>
          <w:lang w:eastAsia="ko-KR"/>
        </w:rPr>
        <w:t>B</w:t>
      </w:r>
      <w:r w:rsidR="00584748">
        <w:rPr>
          <w:i/>
          <w:sz w:val="20"/>
          <w:u w:val="single"/>
          <w:lang w:eastAsia="ko-KR"/>
        </w:rPr>
        <w:t xml:space="preserve"> </w:t>
      </w:r>
      <w:proofErr w:type="spellStart"/>
      <w:r w:rsidR="00414B67">
        <w:rPr>
          <w:i/>
          <w:sz w:val="20"/>
          <w:u w:val="single"/>
          <w:lang w:eastAsia="ko-KR"/>
        </w:rPr>
        <w:t>w.r.t.</w:t>
      </w:r>
      <w:proofErr w:type="spellEnd"/>
      <w:r w:rsidR="00414B67">
        <w:rPr>
          <w:i/>
          <w:sz w:val="20"/>
          <w:u w:val="single"/>
          <w:lang w:eastAsia="ko-KR"/>
        </w:rPr>
        <w:t xml:space="preserve"> different SD basis indicators </w:t>
      </w:r>
    </w:p>
    <w:p w14:paraId="7292831F" w14:textId="77777777" w:rsidR="006F3AE0" w:rsidRDefault="006F3AE0" w:rsidP="00584748">
      <w:pPr>
        <w:rPr>
          <w:sz w:val="20"/>
          <w:lang w:val="en-US" w:eastAsia="ko-KR"/>
        </w:rPr>
      </w:pPr>
    </w:p>
    <w:p w14:paraId="1AA7ED44" w14:textId="4B78C10A" w:rsidR="00584748" w:rsidRDefault="00584748" w:rsidP="00584748">
      <w:pPr>
        <w:rPr>
          <w:sz w:val="20"/>
          <w:lang w:val="en-US" w:eastAsia="ko-KR"/>
        </w:rPr>
      </w:pPr>
      <w:r w:rsidRPr="00BE72F0">
        <w:rPr>
          <w:sz w:val="20"/>
          <w:lang w:val="en-US" w:eastAsia="ko-KR"/>
        </w:rPr>
        <w:t xml:space="preserve">In this evaluation, we compare UPT vs overhead tradeoffs </w:t>
      </w:r>
      <w:r w:rsidR="00414B67">
        <w:rPr>
          <w:sz w:val="20"/>
          <w:lang w:val="en-US" w:eastAsia="ko-KR"/>
        </w:rPr>
        <w:t xml:space="preserve">for </w:t>
      </w:r>
      <w:r w:rsidR="00D86FEB">
        <w:rPr>
          <w:sz w:val="20"/>
          <w:lang w:val="en-US" w:eastAsia="ko-KR"/>
        </w:rPr>
        <w:t>Scheme</w:t>
      </w:r>
      <w:r>
        <w:rPr>
          <w:sz w:val="20"/>
          <w:lang w:val="en-US" w:eastAsia="ko-KR"/>
        </w:rPr>
        <w:t xml:space="preserve"> B </w:t>
      </w:r>
      <w:proofErr w:type="spellStart"/>
      <w:r>
        <w:rPr>
          <w:sz w:val="20"/>
          <w:lang w:val="en-US" w:eastAsia="ko-KR"/>
        </w:rPr>
        <w:t>w.r.t.</w:t>
      </w:r>
      <w:proofErr w:type="spellEnd"/>
      <w:r>
        <w:rPr>
          <w:sz w:val="20"/>
          <w:lang w:val="en-US" w:eastAsia="ko-KR"/>
        </w:rPr>
        <w:t xml:space="preserve"> </w:t>
      </w:r>
      <w:r w:rsidR="00414B67">
        <w:rPr>
          <w:sz w:val="20"/>
          <w:lang w:val="en-US" w:eastAsia="ko-KR"/>
        </w:rPr>
        <w:t>different SD basis indicators (fixed mapping, orphan layer indication, indication of full-ordering information).</w:t>
      </w:r>
    </w:p>
    <w:p w14:paraId="5B6BA238" w14:textId="77777777" w:rsidR="004939D2" w:rsidRDefault="004939D2" w:rsidP="004939D2">
      <w:pPr>
        <w:rPr>
          <w:sz w:val="20"/>
          <w:lang w:val="en-US" w:eastAsia="ko-KR"/>
        </w:rPr>
      </w:pPr>
    </w:p>
    <w:p w14:paraId="4B3B333B" w14:textId="4E22CF41" w:rsidR="004939D2" w:rsidRPr="00BE72F0" w:rsidRDefault="004939D2" w:rsidP="004939D2">
      <w:pPr>
        <w:rPr>
          <w:sz w:val="20"/>
          <w:lang w:val="en-US" w:eastAsia="ko-KR"/>
        </w:rPr>
      </w:pPr>
      <w:r w:rsidRPr="00BE72F0">
        <w:rPr>
          <w:sz w:val="20"/>
          <w:lang w:val="en-US" w:eastAsia="ko-KR"/>
        </w:rPr>
        <w:t>The results are shown in</w:t>
      </w:r>
      <w:r w:rsidR="00370A5A">
        <w:rPr>
          <w:sz w:val="20"/>
          <w:lang w:val="en-US" w:eastAsia="ko-KR"/>
        </w:rPr>
        <w:t xml:space="preserve"> </w:t>
      </w:r>
      <w:r>
        <w:rPr>
          <w:sz w:val="20"/>
          <w:lang w:val="en-US" w:eastAsia="ko-KR"/>
        </w:rPr>
        <w:fldChar w:fldCharType="begin"/>
      </w:r>
      <w:r>
        <w:rPr>
          <w:sz w:val="20"/>
          <w:lang w:val="en-US" w:eastAsia="ko-KR"/>
        </w:rPr>
        <w:instrText xml:space="preserve"> REF _Ref163123944 \h </w:instrText>
      </w:r>
      <w:r>
        <w:rPr>
          <w:sz w:val="20"/>
          <w:lang w:val="en-US" w:eastAsia="ko-KR"/>
        </w:rPr>
      </w:r>
      <w:r>
        <w:rPr>
          <w:sz w:val="20"/>
          <w:lang w:val="en-US" w:eastAsia="ko-KR"/>
        </w:rPr>
        <w:fldChar w:fldCharType="separate"/>
      </w:r>
      <w:r w:rsidR="006851A0" w:rsidRPr="003A5496">
        <w:rPr>
          <w:sz w:val="20"/>
        </w:rPr>
        <w:t xml:space="preserve">Figure </w:t>
      </w:r>
      <w:r w:rsidR="006851A0">
        <w:rPr>
          <w:noProof/>
          <w:sz w:val="20"/>
        </w:rPr>
        <w:t>3</w:t>
      </w:r>
      <w:r>
        <w:rPr>
          <w:sz w:val="20"/>
          <w:lang w:val="en-US" w:eastAsia="ko-KR"/>
        </w:rPr>
        <w:fldChar w:fldCharType="end"/>
      </w:r>
      <w:r w:rsidR="00E638C0">
        <w:rPr>
          <w:sz w:val="20"/>
          <w:lang w:val="en-US" w:eastAsia="ko-KR"/>
        </w:rPr>
        <w:t xml:space="preserve"> </w:t>
      </w:r>
      <w:r w:rsidR="00414B67">
        <w:rPr>
          <w:sz w:val="20"/>
          <w:lang w:val="en-US" w:eastAsia="ko-KR"/>
        </w:rPr>
        <w:t>in</w:t>
      </w:r>
      <w:r>
        <w:rPr>
          <w:sz w:val="20"/>
          <w:lang w:val="en-US" w:eastAsia="ko-KR"/>
        </w:rPr>
        <w:t xml:space="preserve"> the following simulation setting</w:t>
      </w:r>
      <w:r w:rsidRPr="00BE72F0">
        <w:rPr>
          <w:sz w:val="20"/>
          <w:lang w:val="en-US" w:eastAsia="ko-KR"/>
        </w:rPr>
        <w:t xml:space="preserve">: </w:t>
      </w:r>
    </w:p>
    <w:p w14:paraId="3929460F" w14:textId="77777777" w:rsidR="004939D2" w:rsidRDefault="004939D2" w:rsidP="009159F9">
      <w:pPr>
        <w:pStyle w:val="ListParagraph"/>
        <w:numPr>
          <w:ilvl w:val="0"/>
          <w:numId w:val="38"/>
        </w:numPr>
        <w:ind w:leftChars="0"/>
        <w:rPr>
          <w:sz w:val="20"/>
        </w:rPr>
      </w:pPr>
      <w:proofErr w:type="spellStart"/>
      <w:r>
        <w:rPr>
          <w:sz w:val="20"/>
        </w:rPr>
        <w:t>Center</w:t>
      </w:r>
      <w:proofErr w:type="spellEnd"/>
      <w:r>
        <w:rPr>
          <w:sz w:val="20"/>
        </w:rPr>
        <w:t xml:space="preserve"> frequency: 3.5 GHz</w:t>
      </w:r>
    </w:p>
    <w:p w14:paraId="7F718F4D" w14:textId="77777777" w:rsidR="004939D2" w:rsidRDefault="004939D2" w:rsidP="009159F9">
      <w:pPr>
        <w:pStyle w:val="ListParagraph"/>
        <w:numPr>
          <w:ilvl w:val="0"/>
          <w:numId w:val="38"/>
        </w:numPr>
        <w:ind w:leftChars="0"/>
        <w:rPr>
          <w:sz w:val="20"/>
        </w:rPr>
      </w:pPr>
      <w:r>
        <w:rPr>
          <w:sz w:val="20"/>
        </w:rPr>
        <w:t>Number of TRPs per sector = 1 (</w:t>
      </w:r>
      <w:proofErr w:type="spellStart"/>
      <w:r>
        <w:rPr>
          <w:sz w:val="20"/>
        </w:rPr>
        <w:t>sTRP</w:t>
      </w:r>
      <w:proofErr w:type="spellEnd"/>
      <w:r>
        <w:rPr>
          <w:sz w:val="20"/>
        </w:rPr>
        <w:t xml:space="preserve"> setup)</w:t>
      </w:r>
    </w:p>
    <w:p w14:paraId="429385B8" w14:textId="77777777" w:rsidR="004939D2" w:rsidRDefault="004939D2" w:rsidP="009159F9">
      <w:pPr>
        <w:pStyle w:val="ListParagraph"/>
        <w:numPr>
          <w:ilvl w:val="0"/>
          <w:numId w:val="38"/>
        </w:numPr>
        <w:ind w:leftChars="0"/>
        <w:rPr>
          <w:sz w:val="20"/>
        </w:rPr>
      </w:pPr>
      <w:r>
        <w:rPr>
          <w:sz w:val="20"/>
        </w:rPr>
        <w:t xml:space="preserve">TRP antenna configuration: </w:t>
      </w:r>
    </w:p>
    <w:p w14:paraId="5FFD159C" w14:textId="2EA995F5" w:rsidR="004939D2" w:rsidRDefault="004939D2" w:rsidP="00414B67">
      <w:pPr>
        <w:pStyle w:val="ListParagraph"/>
        <w:numPr>
          <w:ilvl w:val="1"/>
          <w:numId w:val="38"/>
        </w:numPr>
        <w:ind w:leftChars="0"/>
        <w:rPr>
          <w:sz w:val="20"/>
        </w:rPr>
      </w:pPr>
      <w:r>
        <w:rPr>
          <w:sz w:val="20"/>
        </w:rPr>
        <w:t xml:space="preserve">64 ports, </w:t>
      </w:r>
      <w:r w:rsidRPr="000C7781">
        <w:rPr>
          <w:sz w:val="20"/>
        </w:rPr>
        <w:t>(</w:t>
      </w:r>
      <w:r>
        <w:rPr>
          <w:sz w:val="20"/>
        </w:rPr>
        <w:t>4</w:t>
      </w:r>
      <w:r w:rsidRPr="000C7781">
        <w:rPr>
          <w:sz w:val="20"/>
        </w:rPr>
        <w:t>,</w:t>
      </w:r>
      <w:r>
        <w:rPr>
          <w:sz w:val="20"/>
        </w:rPr>
        <w:t>16</w:t>
      </w:r>
      <w:r w:rsidRPr="000C7781">
        <w:rPr>
          <w:sz w:val="20"/>
        </w:rPr>
        <w:t>,2,1,1,2,</w:t>
      </w:r>
      <w:r>
        <w:rPr>
          <w:sz w:val="20"/>
        </w:rPr>
        <w:t>16</w:t>
      </w:r>
      <w:r w:rsidRPr="000C7781">
        <w:rPr>
          <w:sz w:val="20"/>
        </w:rPr>
        <w:t>)</w:t>
      </w:r>
      <w:r>
        <w:rPr>
          <w:sz w:val="20"/>
        </w:rPr>
        <w:t xml:space="preserve"> </w:t>
      </w:r>
    </w:p>
    <w:p w14:paraId="0B32F67D" w14:textId="54913785" w:rsidR="004939D2" w:rsidRDefault="004939D2" w:rsidP="009159F9">
      <w:pPr>
        <w:pStyle w:val="ListParagraph"/>
        <w:numPr>
          <w:ilvl w:val="0"/>
          <w:numId w:val="38"/>
        </w:numPr>
        <w:ind w:leftChars="0"/>
        <w:rPr>
          <w:sz w:val="20"/>
        </w:rPr>
      </w:pPr>
      <w:r>
        <w:rPr>
          <w:sz w:val="20"/>
        </w:rPr>
        <w:t xml:space="preserve">User rank feedback: dynamic up to rank </w:t>
      </w:r>
      <w:r w:rsidR="00414B67">
        <w:rPr>
          <w:sz w:val="20"/>
        </w:rPr>
        <w:t>8</w:t>
      </w:r>
    </w:p>
    <w:p w14:paraId="3D26D3B4" w14:textId="77777777" w:rsidR="004939D2" w:rsidRDefault="004939D2" w:rsidP="009159F9">
      <w:pPr>
        <w:pStyle w:val="ListParagraph"/>
        <w:numPr>
          <w:ilvl w:val="0"/>
          <w:numId w:val="38"/>
        </w:numPr>
        <w:ind w:leftChars="0"/>
        <w:rPr>
          <w:sz w:val="20"/>
        </w:rPr>
      </w:pPr>
      <w:r>
        <w:rPr>
          <w:sz w:val="20"/>
        </w:rPr>
        <w:t>30 UEs randomly dropped per sector and 57 sectors (=2 rings)</w:t>
      </w:r>
    </w:p>
    <w:p w14:paraId="1594865F" w14:textId="77777777" w:rsidR="004939D2" w:rsidRPr="00500AE0" w:rsidRDefault="004939D2" w:rsidP="009159F9">
      <w:pPr>
        <w:pStyle w:val="ListParagraph"/>
        <w:numPr>
          <w:ilvl w:val="0"/>
          <w:numId w:val="38"/>
        </w:numPr>
        <w:ind w:leftChars="0"/>
        <w:rPr>
          <w:sz w:val="20"/>
        </w:rPr>
      </w:pPr>
      <w:r w:rsidRPr="00500AE0">
        <w:rPr>
          <w:sz w:val="20"/>
        </w:rPr>
        <w:t>Other detailed assumptions are in Appendix.</w:t>
      </w:r>
    </w:p>
    <w:p w14:paraId="1A879B0B" w14:textId="77777777" w:rsidR="004939D2" w:rsidRDefault="004939D2" w:rsidP="00584748">
      <w:pPr>
        <w:rPr>
          <w:sz w:val="20"/>
          <w:lang w:val="en-US" w:eastAsia="ko-KR"/>
        </w:rPr>
      </w:pPr>
    </w:p>
    <w:p w14:paraId="4D7D3CDF" w14:textId="55F59331" w:rsidR="00584748" w:rsidRDefault="00584748" w:rsidP="00584748">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03CF3658" w14:textId="503A6A2C" w:rsidR="008D06C5" w:rsidRDefault="008D06C5" w:rsidP="006B3CE4">
      <w:pPr>
        <w:jc w:val="both"/>
        <w:rPr>
          <w:lang w:val="en-US" w:eastAsia="ko-KR"/>
        </w:rPr>
      </w:pPr>
    </w:p>
    <w:p w14:paraId="247C3D97" w14:textId="514FC0F7" w:rsidR="00584748" w:rsidRDefault="00584748" w:rsidP="00782DCB">
      <w:pPr>
        <w:rPr>
          <w:i/>
          <w:sz w:val="20"/>
          <w:lang w:eastAsia="ko-KR"/>
        </w:rPr>
      </w:pPr>
      <w:bookmarkStart w:id="14" w:name="_Hlk174048435"/>
      <w:r w:rsidRPr="00765298">
        <w:rPr>
          <w:b/>
          <w:i/>
          <w:sz w:val="20"/>
          <w:lang w:eastAsia="ko-KR"/>
        </w:rPr>
        <w:t xml:space="preserve">Observation </w:t>
      </w:r>
      <w:r w:rsidR="00D86FEB">
        <w:rPr>
          <w:b/>
          <w:i/>
          <w:sz w:val="20"/>
          <w:lang w:eastAsia="ko-KR"/>
        </w:rPr>
        <w:t>1</w:t>
      </w:r>
      <w:r w:rsidRPr="00765298">
        <w:rPr>
          <w:b/>
          <w:i/>
          <w:sz w:val="20"/>
          <w:lang w:eastAsia="ko-KR"/>
        </w:rPr>
        <w:t>:</w:t>
      </w:r>
      <w:r>
        <w:rPr>
          <w:i/>
          <w:sz w:val="20"/>
          <w:lang w:eastAsia="ko-KR"/>
        </w:rPr>
        <w:t xml:space="preserve"> for Rel-19 Type-I</w:t>
      </w:r>
      <w:r w:rsidR="00D86FEB">
        <w:rPr>
          <w:i/>
          <w:sz w:val="20"/>
          <w:lang w:eastAsia="ko-KR"/>
        </w:rPr>
        <w:t xml:space="preserve"> </w:t>
      </w:r>
      <w:r w:rsidR="00414B67">
        <w:rPr>
          <w:i/>
          <w:sz w:val="20"/>
          <w:lang w:eastAsia="ko-KR"/>
        </w:rPr>
        <w:t xml:space="preserve">SP Scheme-B with </w:t>
      </w:r>
      <w:r w:rsidR="00D86FEB">
        <w:rPr>
          <w:i/>
          <w:sz w:val="20"/>
          <w:lang w:eastAsia="ko-KR"/>
        </w:rPr>
        <w:t>RI=1-</w:t>
      </w:r>
      <w:r w:rsidR="00414B67">
        <w:rPr>
          <w:i/>
          <w:sz w:val="20"/>
          <w:lang w:eastAsia="ko-KR"/>
        </w:rPr>
        <w:t>8</w:t>
      </w:r>
      <w:r>
        <w:rPr>
          <w:i/>
          <w:sz w:val="20"/>
          <w:lang w:eastAsia="ko-KR"/>
        </w:rPr>
        <w:t>, it is shown in our SLS results that</w:t>
      </w:r>
      <w:r w:rsidR="00414B67">
        <w:rPr>
          <w:i/>
          <w:sz w:val="20"/>
          <w:lang w:eastAsia="ko-KR"/>
        </w:rPr>
        <w:t>:</w:t>
      </w:r>
    </w:p>
    <w:p w14:paraId="2CB98FD1" w14:textId="77777777" w:rsidR="00414B67" w:rsidRPr="00414B67" w:rsidRDefault="00414B67" w:rsidP="004839A6">
      <w:pPr>
        <w:numPr>
          <w:ilvl w:val="0"/>
          <w:numId w:val="65"/>
        </w:numPr>
        <w:rPr>
          <w:i/>
          <w:sz w:val="20"/>
          <w:lang w:val="en-US" w:eastAsia="ko-KR"/>
        </w:rPr>
      </w:pPr>
      <w:r w:rsidRPr="00414B67">
        <w:rPr>
          <w:i/>
          <w:sz w:val="20"/>
          <w:lang w:val="en-US" w:eastAsia="ko-KR"/>
        </w:rPr>
        <w:lastRenderedPageBreak/>
        <w:t>Indicating orphan layer yields 0.7% UPT gain while incurring 2-bit more overhead</w:t>
      </w:r>
    </w:p>
    <w:p w14:paraId="65CF1DB7" w14:textId="77777777" w:rsidR="00414B67" w:rsidRPr="00414B67" w:rsidRDefault="00414B67" w:rsidP="004839A6">
      <w:pPr>
        <w:numPr>
          <w:ilvl w:val="0"/>
          <w:numId w:val="65"/>
        </w:numPr>
        <w:rPr>
          <w:i/>
          <w:sz w:val="20"/>
          <w:lang w:val="en-US" w:eastAsia="ko-KR"/>
        </w:rPr>
      </w:pPr>
      <w:r w:rsidRPr="00414B67">
        <w:rPr>
          <w:i/>
          <w:sz w:val="20"/>
          <w:lang w:val="en-US" w:eastAsia="ko-KR"/>
        </w:rPr>
        <w:t>Full ordering information yields 1.5% UPT gain while incurring 4-bit more overhead (assuming Alt4).</w:t>
      </w:r>
    </w:p>
    <w:bookmarkEnd w:id="14"/>
    <w:p w14:paraId="0EAD62F2" w14:textId="77777777" w:rsidR="00414B67" w:rsidRPr="00782DCB" w:rsidRDefault="00414B67" w:rsidP="00782DCB">
      <w:pPr>
        <w:rPr>
          <w:i/>
          <w:sz w:val="20"/>
          <w:lang w:val="en-US" w:eastAsia="ko-KR"/>
        </w:rPr>
      </w:pPr>
    </w:p>
    <w:p w14:paraId="2C03AFCE" w14:textId="77777777" w:rsidR="00584748" w:rsidRDefault="00584748" w:rsidP="006B3CE4">
      <w:pPr>
        <w:jc w:val="both"/>
        <w:rPr>
          <w:lang w:val="en-US" w:eastAsia="ko-KR"/>
        </w:rPr>
      </w:pPr>
    </w:p>
    <w:p w14:paraId="19D1AE41" w14:textId="77777777" w:rsidR="00584748" w:rsidRDefault="00584748" w:rsidP="006B3CE4">
      <w:pPr>
        <w:jc w:val="both"/>
        <w:rPr>
          <w:lang w:val="en-US" w:eastAsia="ko-KR"/>
        </w:rPr>
      </w:pPr>
    </w:p>
    <w:p w14:paraId="30B62C7E" w14:textId="332B5C3C" w:rsidR="00FC1B4B" w:rsidRDefault="00E31573" w:rsidP="00FC1B4B">
      <w:pPr>
        <w:keepNext/>
        <w:jc w:val="center"/>
      </w:pPr>
      <w:r>
        <w:rPr>
          <w:noProof/>
        </w:rPr>
        <w:drawing>
          <wp:inline distT="0" distB="0" distL="0" distR="0" wp14:anchorId="217E2644" wp14:editId="0A162EC0">
            <wp:extent cx="4353170" cy="2485293"/>
            <wp:effectExtent l="0" t="0" r="9525" b="10795"/>
            <wp:docPr id="4" name="Chart 4">
              <a:extLst xmlns:a="http://schemas.openxmlformats.org/drawingml/2006/main">
                <a:ext uri="{FF2B5EF4-FFF2-40B4-BE49-F238E27FC236}">
                  <a16:creationId xmlns:a16="http://schemas.microsoft.com/office/drawing/2014/main" id="{99C7F81E-D1B8-40E2-A6F4-A318C52F1E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7D5AB79" w14:textId="766AF613" w:rsidR="00FC1B4B" w:rsidRPr="003A5496" w:rsidRDefault="00FC1B4B" w:rsidP="00FC1B4B">
      <w:pPr>
        <w:pStyle w:val="Caption"/>
        <w:jc w:val="center"/>
        <w:rPr>
          <w:sz w:val="20"/>
          <w:lang w:val="en-US" w:eastAsia="ko-KR"/>
        </w:rPr>
      </w:pPr>
      <w:bookmarkStart w:id="15" w:name="_Ref16312394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851A0">
        <w:rPr>
          <w:noProof/>
          <w:sz w:val="20"/>
        </w:rPr>
        <w:t>3</w:t>
      </w:r>
      <w:r w:rsidRPr="003A5496">
        <w:rPr>
          <w:sz w:val="20"/>
        </w:rPr>
        <w:fldChar w:fldCharType="end"/>
      </w:r>
      <w:bookmarkEnd w:id="15"/>
    </w:p>
    <w:p w14:paraId="3B2028A9" w14:textId="77777777" w:rsidR="00FC1B4B" w:rsidRDefault="00FC1B4B" w:rsidP="00FC1B4B">
      <w:pPr>
        <w:jc w:val="both"/>
        <w:rPr>
          <w:lang w:val="en-US" w:eastAsia="ko-KR"/>
        </w:rPr>
      </w:pPr>
    </w:p>
    <w:p w14:paraId="7D9BF5AB" w14:textId="51882528" w:rsidR="002D2D00" w:rsidRDefault="002D2D00" w:rsidP="006B3CE4">
      <w:pPr>
        <w:jc w:val="both"/>
        <w:rPr>
          <w:lang w:eastAsia="ko-KR"/>
        </w:rPr>
      </w:pPr>
    </w:p>
    <w:p w14:paraId="62A08BFF" w14:textId="57C98227" w:rsidR="002D2D00" w:rsidRDefault="002D2D00" w:rsidP="002D2D00">
      <w:pPr>
        <w:jc w:val="both"/>
        <w:rPr>
          <w:i/>
          <w:sz w:val="20"/>
          <w:u w:val="single"/>
          <w:lang w:eastAsia="ko-KR"/>
        </w:rPr>
      </w:pPr>
      <w:r w:rsidRPr="00AA254A">
        <w:rPr>
          <w:i/>
          <w:sz w:val="20"/>
          <w:u w:val="single"/>
          <w:lang w:eastAsia="ko-KR"/>
        </w:rPr>
        <w:t xml:space="preserve">Evaluation </w:t>
      </w:r>
      <w:r w:rsidR="00D86FEB">
        <w:rPr>
          <w:i/>
          <w:sz w:val="20"/>
          <w:u w:val="single"/>
          <w:lang w:eastAsia="ko-KR"/>
        </w:rPr>
        <w:t>2</w:t>
      </w:r>
      <w:r w:rsidRPr="00AA254A">
        <w:rPr>
          <w:i/>
          <w:sz w:val="20"/>
          <w:u w:val="single"/>
          <w:lang w:eastAsia="ko-KR"/>
        </w:rPr>
        <w:t xml:space="preserve">: </w:t>
      </w:r>
      <w:r w:rsidR="009A62B6">
        <w:rPr>
          <w:i/>
          <w:sz w:val="20"/>
          <w:u w:val="single"/>
          <w:lang w:eastAsia="ko-KR"/>
        </w:rPr>
        <w:t>performance comparison of without SRS port grouping vs with SRS port grouping</w:t>
      </w:r>
    </w:p>
    <w:p w14:paraId="4427A069" w14:textId="77777777" w:rsidR="002D2D00" w:rsidRDefault="002D2D00" w:rsidP="002D2D00">
      <w:pPr>
        <w:jc w:val="both"/>
        <w:rPr>
          <w:lang w:eastAsia="ko-KR"/>
        </w:rPr>
      </w:pPr>
    </w:p>
    <w:p w14:paraId="77700640" w14:textId="7FD85272" w:rsidR="009A62B6" w:rsidRDefault="002D2D00" w:rsidP="00960D48">
      <w:pPr>
        <w:jc w:val="both"/>
        <w:rPr>
          <w:sz w:val="20"/>
          <w:lang w:eastAsia="ko-KR"/>
        </w:rPr>
      </w:pPr>
      <w:r>
        <w:rPr>
          <w:sz w:val="20"/>
          <w:lang w:eastAsia="ko-KR"/>
        </w:rPr>
        <w:t>In this evaluation,</w:t>
      </w:r>
      <w:r w:rsidR="00960D48">
        <w:rPr>
          <w:sz w:val="20"/>
          <w:lang w:eastAsia="ko-KR"/>
        </w:rPr>
        <w:t xml:space="preserve"> </w:t>
      </w:r>
      <w:r w:rsidR="009A62B6">
        <w:rPr>
          <w:sz w:val="20"/>
          <w:lang w:eastAsia="ko-KR"/>
        </w:rPr>
        <w:t>low complexity receiver for each UE in our SLS is modelled as follows in order to compare the performance of w/o SRS port grouping vs with SRS port grouping:</w:t>
      </w:r>
    </w:p>
    <w:p w14:paraId="4A67EA14" w14:textId="445F1A32" w:rsidR="009A62B6" w:rsidRDefault="009A62B6" w:rsidP="004839A6">
      <w:pPr>
        <w:numPr>
          <w:ilvl w:val="0"/>
          <w:numId w:val="66"/>
        </w:numPr>
        <w:jc w:val="both"/>
        <w:rPr>
          <w:sz w:val="20"/>
          <w:lang w:val="en-US"/>
        </w:rPr>
      </w:pPr>
      <w:r w:rsidRPr="009A62B6">
        <w:rPr>
          <w:sz w:val="20"/>
          <w:lang w:val="en-US"/>
        </w:rPr>
        <w:t xml:space="preserve">Partitioning 8 RX antenna ports into two groups (each with 4 RX) and calculating MMSE SINR separately for each group, with treating the data streams to the other group as interference (inter-group interference). </w:t>
      </w:r>
    </w:p>
    <w:p w14:paraId="0F7CCCB4" w14:textId="7AC99D00" w:rsidR="0083273D" w:rsidRPr="009A62B6" w:rsidRDefault="0083273D" w:rsidP="004839A6">
      <w:pPr>
        <w:numPr>
          <w:ilvl w:val="0"/>
          <w:numId w:val="66"/>
        </w:numPr>
        <w:jc w:val="both"/>
        <w:rPr>
          <w:sz w:val="20"/>
          <w:lang w:val="en-US"/>
        </w:rPr>
      </w:pPr>
      <w:r>
        <w:rPr>
          <w:sz w:val="20"/>
          <w:lang w:val="en-US"/>
        </w:rPr>
        <w:t>Ideal CSI is considered (using SRS acquisition)</w:t>
      </w:r>
    </w:p>
    <w:p w14:paraId="0F8BECCA" w14:textId="01A3A835" w:rsidR="009A62B6" w:rsidRPr="009A62B6" w:rsidRDefault="009A62B6" w:rsidP="004839A6">
      <w:pPr>
        <w:numPr>
          <w:ilvl w:val="0"/>
          <w:numId w:val="66"/>
        </w:numPr>
        <w:jc w:val="both"/>
        <w:rPr>
          <w:sz w:val="20"/>
          <w:lang w:val="en-US"/>
        </w:rPr>
      </w:pPr>
      <w:r w:rsidRPr="009A62B6">
        <w:rPr>
          <w:sz w:val="20"/>
          <w:lang w:val="en-US"/>
        </w:rPr>
        <w:t>Other assumptions follow Rel-19 EVM</w:t>
      </w:r>
      <w:r>
        <w:rPr>
          <w:sz w:val="20"/>
          <w:lang w:val="en-US"/>
        </w:rPr>
        <w:t xml:space="preserve"> in Appendix</w:t>
      </w:r>
      <w:r w:rsidRPr="009A62B6">
        <w:rPr>
          <w:sz w:val="20"/>
          <w:lang w:val="en-US"/>
        </w:rPr>
        <w:t>.</w:t>
      </w:r>
    </w:p>
    <w:p w14:paraId="0607CDF7" w14:textId="77777777" w:rsidR="009A62B6" w:rsidRPr="009A62B6" w:rsidRDefault="009A62B6" w:rsidP="009A62B6">
      <w:pPr>
        <w:jc w:val="both"/>
        <w:rPr>
          <w:sz w:val="20"/>
          <w:lang w:val="en-US"/>
        </w:rPr>
      </w:pPr>
      <w:r w:rsidRPr="009A62B6">
        <w:rPr>
          <w:sz w:val="20"/>
          <w:lang w:val="en-US"/>
        </w:rPr>
        <w:t xml:space="preserve">Under the low-complexity receiver, the following two schemes for SU-MIMO were evaluated. </w:t>
      </w:r>
    </w:p>
    <w:p w14:paraId="74752244" w14:textId="6E4AE4F0" w:rsidR="009A62B6" w:rsidRPr="009A62B6" w:rsidRDefault="009A62B6" w:rsidP="004839A6">
      <w:pPr>
        <w:numPr>
          <w:ilvl w:val="0"/>
          <w:numId w:val="67"/>
        </w:numPr>
        <w:jc w:val="both"/>
        <w:rPr>
          <w:sz w:val="20"/>
          <w:lang w:val="en-US"/>
        </w:rPr>
      </w:pPr>
      <w:r>
        <w:rPr>
          <w:sz w:val="20"/>
          <w:lang w:val="en-US"/>
        </w:rPr>
        <w:t>Without SRS port grouping</w:t>
      </w:r>
      <w:r w:rsidRPr="009A62B6">
        <w:rPr>
          <w:sz w:val="20"/>
          <w:lang w:val="en-US"/>
        </w:rPr>
        <w:t xml:space="preserve"> scheme: </w:t>
      </w:r>
      <w:proofErr w:type="spellStart"/>
      <w:r w:rsidRPr="009A62B6">
        <w:rPr>
          <w:sz w:val="20"/>
          <w:lang w:val="en-US"/>
        </w:rPr>
        <w:t>gNB</w:t>
      </w:r>
      <w:proofErr w:type="spellEnd"/>
      <w:r w:rsidRPr="009A62B6">
        <w:rPr>
          <w:sz w:val="20"/>
          <w:lang w:val="en-US"/>
        </w:rPr>
        <w:t xml:space="preserve"> uses the SVD precoder i.e., no port grouping assumption.</w:t>
      </w:r>
    </w:p>
    <w:p w14:paraId="4CB08AFB" w14:textId="3889F4EE" w:rsidR="009A62B6" w:rsidRPr="009A62B6" w:rsidRDefault="009A62B6" w:rsidP="004839A6">
      <w:pPr>
        <w:numPr>
          <w:ilvl w:val="0"/>
          <w:numId w:val="67"/>
        </w:numPr>
        <w:jc w:val="both"/>
        <w:rPr>
          <w:sz w:val="20"/>
          <w:lang w:val="en-US"/>
        </w:rPr>
      </w:pPr>
      <w:r>
        <w:rPr>
          <w:sz w:val="20"/>
          <w:lang w:val="en-US"/>
        </w:rPr>
        <w:t xml:space="preserve">With SRS </w:t>
      </w:r>
      <w:r w:rsidRPr="009A62B6">
        <w:rPr>
          <w:sz w:val="20"/>
          <w:lang w:val="en-US"/>
        </w:rPr>
        <w:t>port grouping</w:t>
      </w:r>
      <w:r>
        <w:rPr>
          <w:sz w:val="20"/>
          <w:lang w:val="en-US"/>
        </w:rPr>
        <w:t xml:space="preserve"> scheme</w:t>
      </w:r>
      <w:r w:rsidRPr="009A62B6">
        <w:rPr>
          <w:sz w:val="20"/>
          <w:lang w:val="en-US"/>
        </w:rPr>
        <w:t xml:space="preserve">: </w:t>
      </w:r>
      <w:proofErr w:type="spellStart"/>
      <w:r w:rsidRPr="009A62B6">
        <w:rPr>
          <w:sz w:val="20"/>
          <w:lang w:val="en-US"/>
        </w:rPr>
        <w:t>gNB</w:t>
      </w:r>
      <w:proofErr w:type="spellEnd"/>
      <w:r w:rsidRPr="009A62B6">
        <w:rPr>
          <w:sz w:val="20"/>
          <w:lang w:val="en-US"/>
        </w:rPr>
        <w:t xml:space="preserve"> designs ZF precoder for each antenna port group, where the ZF precoder is designed </w:t>
      </w:r>
      <w:proofErr w:type="spellStart"/>
      <w:r w:rsidRPr="009A62B6">
        <w:rPr>
          <w:sz w:val="20"/>
          <w:lang w:val="en-US"/>
        </w:rPr>
        <w:t>s.t.</w:t>
      </w:r>
      <w:proofErr w:type="spellEnd"/>
      <w:r w:rsidRPr="009A62B6">
        <w:rPr>
          <w:sz w:val="20"/>
          <w:lang w:val="en-US"/>
        </w:rPr>
        <w:t xml:space="preserve"> no interference to the other antenna port group, using the SRS port grouping info.</w:t>
      </w:r>
    </w:p>
    <w:p w14:paraId="1EA8F60C" w14:textId="52F3F656" w:rsidR="009A62B6" w:rsidRDefault="009A62B6" w:rsidP="009A62B6">
      <w:pPr>
        <w:jc w:val="both"/>
        <w:rPr>
          <w:sz w:val="20"/>
          <w:lang w:val="en-US"/>
        </w:rPr>
      </w:pPr>
    </w:p>
    <w:p w14:paraId="7C5D4EEB" w14:textId="09029D74" w:rsidR="009A62B6" w:rsidRPr="009A62B6" w:rsidRDefault="009A62B6" w:rsidP="0083273D">
      <w:pPr>
        <w:rPr>
          <w:sz w:val="20"/>
          <w:lang w:val="en-US"/>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7E59715B" w14:textId="485EA386" w:rsidR="003942DA" w:rsidRDefault="003942DA" w:rsidP="00960D48">
      <w:pPr>
        <w:jc w:val="both"/>
        <w:rPr>
          <w:sz w:val="20"/>
          <w:lang w:val="en-US"/>
        </w:rPr>
      </w:pPr>
    </w:p>
    <w:p w14:paraId="31328337" w14:textId="1BC9E68D" w:rsidR="002D2D00" w:rsidRPr="00103C29" w:rsidRDefault="00FF0309" w:rsidP="00103C29">
      <w:pPr>
        <w:rPr>
          <w:i/>
          <w:sz w:val="20"/>
          <w:lang w:eastAsia="ko-KR"/>
        </w:rPr>
      </w:pPr>
      <w:bookmarkStart w:id="16" w:name="_Hlk174048441"/>
      <w:r w:rsidRPr="00B3576B">
        <w:rPr>
          <w:b/>
          <w:i/>
          <w:sz w:val="20"/>
          <w:lang w:eastAsia="ko-KR"/>
        </w:rPr>
        <w:t xml:space="preserve">Observation </w:t>
      </w:r>
      <w:r w:rsidR="00492F26">
        <w:rPr>
          <w:b/>
          <w:i/>
          <w:sz w:val="20"/>
          <w:lang w:eastAsia="ko-KR"/>
        </w:rPr>
        <w:t>2</w:t>
      </w:r>
      <w:r w:rsidRPr="00B3576B">
        <w:rPr>
          <w:b/>
          <w:i/>
          <w:sz w:val="20"/>
          <w:lang w:eastAsia="ko-KR"/>
        </w:rPr>
        <w:t>:</w:t>
      </w:r>
      <w:r w:rsidRPr="00B3576B">
        <w:rPr>
          <w:i/>
          <w:sz w:val="20"/>
          <w:lang w:eastAsia="ko-KR"/>
        </w:rPr>
        <w:t xml:space="preserve"> </w:t>
      </w:r>
      <w:r w:rsidR="0083273D">
        <w:rPr>
          <w:i/>
          <w:sz w:val="20"/>
          <w:lang w:eastAsia="ko-KR"/>
        </w:rPr>
        <w:t>for a scenario where a</w:t>
      </w:r>
      <w:r w:rsidR="009A62B6">
        <w:rPr>
          <w:i/>
          <w:sz w:val="20"/>
          <w:lang w:eastAsia="ko-KR"/>
        </w:rPr>
        <w:t xml:space="preserve"> low-complexity receiver </w:t>
      </w:r>
      <w:r w:rsidR="0083273D">
        <w:rPr>
          <w:i/>
          <w:sz w:val="20"/>
          <w:lang w:eastAsia="ko-KR"/>
        </w:rPr>
        <w:t>is considered in each UE</w:t>
      </w:r>
      <w:r w:rsidRPr="00B3576B">
        <w:rPr>
          <w:i/>
          <w:sz w:val="20"/>
          <w:lang w:eastAsia="ko-KR"/>
        </w:rPr>
        <w:t xml:space="preserve">, </w:t>
      </w:r>
      <w:r w:rsidR="0083273D">
        <w:rPr>
          <w:i/>
          <w:sz w:val="20"/>
          <w:lang w:eastAsia="ko-KR"/>
        </w:rPr>
        <w:t>t</w:t>
      </w:r>
      <w:r w:rsidR="0083273D" w:rsidRPr="0083273D">
        <w:rPr>
          <w:i/>
          <w:sz w:val="20"/>
          <w:lang w:val="en-US" w:eastAsia="ko-KR"/>
        </w:rPr>
        <w:t xml:space="preserve">he need of port grouping is identified from the results showing 8% UPT </w:t>
      </w:r>
      <w:r w:rsidR="0083273D">
        <w:rPr>
          <w:i/>
          <w:sz w:val="20"/>
          <w:lang w:val="en-US" w:eastAsia="ko-KR"/>
        </w:rPr>
        <w:t xml:space="preserve">loss </w:t>
      </w:r>
      <w:r w:rsidR="0083273D" w:rsidRPr="0083273D">
        <w:rPr>
          <w:i/>
          <w:sz w:val="20"/>
          <w:lang w:val="en-US" w:eastAsia="ko-KR"/>
        </w:rPr>
        <w:t xml:space="preserve">over </w:t>
      </w:r>
      <w:r w:rsidR="0083273D">
        <w:rPr>
          <w:i/>
          <w:sz w:val="20"/>
          <w:lang w:val="en-US" w:eastAsia="ko-KR"/>
        </w:rPr>
        <w:t xml:space="preserve">SRS </w:t>
      </w:r>
      <w:r w:rsidR="0083273D" w:rsidRPr="0083273D">
        <w:rPr>
          <w:i/>
          <w:sz w:val="20"/>
          <w:lang w:val="en-US" w:eastAsia="ko-KR"/>
        </w:rPr>
        <w:t>port-grouping assumption</w:t>
      </w:r>
      <w:r w:rsidR="0083273D">
        <w:rPr>
          <w:i/>
          <w:sz w:val="20"/>
          <w:lang w:val="en-US" w:eastAsia="ko-KR"/>
        </w:rPr>
        <w:t>.</w:t>
      </w:r>
    </w:p>
    <w:bookmarkEnd w:id="16"/>
    <w:p w14:paraId="79E0ADC4" w14:textId="77777777" w:rsidR="002D2D00" w:rsidRDefault="002D2D00" w:rsidP="002D2D00">
      <w:pPr>
        <w:pStyle w:val="2222"/>
        <w:spacing w:after="120" w:line="288" w:lineRule="auto"/>
        <w:ind w:firstLineChars="0" w:firstLine="0"/>
        <w:jc w:val="center"/>
        <w:rPr>
          <w:b/>
          <w:sz w:val="20"/>
        </w:rPr>
      </w:pPr>
    </w:p>
    <w:p w14:paraId="3B7741C6" w14:textId="51A67F09" w:rsidR="002D2D00" w:rsidRDefault="006B3119" w:rsidP="002D2D00">
      <w:pPr>
        <w:pStyle w:val="2222"/>
        <w:spacing w:after="120" w:line="288" w:lineRule="auto"/>
        <w:ind w:firstLineChars="0" w:firstLine="0"/>
        <w:jc w:val="center"/>
        <w:rPr>
          <w:b/>
          <w:sz w:val="20"/>
        </w:rPr>
      </w:pPr>
      <w:r w:rsidRPr="0083273D">
        <w:rPr>
          <w:b/>
          <w:noProof/>
          <w:sz w:val="18"/>
        </w:rPr>
        <w:drawing>
          <wp:inline distT="0" distB="0" distL="0" distR="0" wp14:anchorId="1464A252" wp14:editId="19130063">
            <wp:extent cx="4083641" cy="24130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1908" cy="2423794"/>
                    </a:xfrm>
                    <a:prstGeom prst="rect">
                      <a:avLst/>
                    </a:prstGeom>
                    <a:noFill/>
                    <a:ln>
                      <a:noFill/>
                    </a:ln>
                  </pic:spPr>
                </pic:pic>
              </a:graphicData>
            </a:graphic>
          </wp:inline>
        </w:drawing>
      </w:r>
    </w:p>
    <w:p w14:paraId="2927CFC7" w14:textId="0321F721" w:rsidR="00960D48" w:rsidRDefault="00960D48" w:rsidP="00960D48">
      <w:pPr>
        <w:pStyle w:val="Caption"/>
        <w:jc w:val="center"/>
        <w:rPr>
          <w:sz w:val="20"/>
        </w:rPr>
      </w:pPr>
      <w:bookmarkStart w:id="17" w:name="_Ref163949213"/>
      <w:r w:rsidRPr="003A5496">
        <w:rPr>
          <w:sz w:val="20"/>
        </w:rPr>
        <w:lastRenderedPageBreak/>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851A0">
        <w:rPr>
          <w:noProof/>
          <w:sz w:val="20"/>
        </w:rPr>
        <w:t>4</w:t>
      </w:r>
      <w:r w:rsidRPr="003A5496">
        <w:rPr>
          <w:sz w:val="20"/>
        </w:rPr>
        <w:fldChar w:fldCharType="end"/>
      </w:r>
      <w:bookmarkEnd w:id="17"/>
    </w:p>
    <w:p w14:paraId="1AF883A6" w14:textId="3F16E489" w:rsidR="004108B3" w:rsidRDefault="004108B3" w:rsidP="006B3CE4">
      <w:pPr>
        <w:jc w:val="both"/>
        <w:rPr>
          <w:lang w:eastAsia="ko-KR"/>
        </w:rPr>
      </w:pPr>
    </w:p>
    <w:p w14:paraId="7BE04567" w14:textId="4FCD9F47" w:rsidR="006851A0" w:rsidRDefault="006975CF" w:rsidP="006851A0">
      <w:pPr>
        <w:jc w:val="both"/>
        <w:rPr>
          <w:sz w:val="20"/>
          <w:lang w:val="en-US" w:eastAsia="ko-KR"/>
        </w:rPr>
      </w:pPr>
      <w:r>
        <w:rPr>
          <w:sz w:val="20"/>
          <w:lang w:val="en-US" w:eastAsia="ko-KR"/>
        </w:rPr>
        <w:t xml:space="preserve">Additional SLS results are provided in </w:t>
      </w:r>
      <w:r>
        <w:rPr>
          <w:sz w:val="20"/>
          <w:lang w:val="en-US" w:eastAsia="ko-KR"/>
        </w:rPr>
        <w:fldChar w:fldCharType="begin"/>
      </w:r>
      <w:r>
        <w:rPr>
          <w:sz w:val="20"/>
          <w:lang w:val="en-US" w:eastAsia="ko-KR"/>
        </w:rPr>
        <w:instrText xml:space="preserve"> REF _Ref174805103 \h </w:instrText>
      </w:r>
      <w:r>
        <w:rPr>
          <w:sz w:val="20"/>
          <w:lang w:val="en-US" w:eastAsia="ko-KR"/>
        </w:rPr>
      </w:r>
      <w:r>
        <w:rPr>
          <w:sz w:val="20"/>
          <w:lang w:val="en-US" w:eastAsia="ko-KR"/>
        </w:rPr>
        <w:fldChar w:fldCharType="separate"/>
      </w:r>
      <w:r w:rsidRPr="003A5496">
        <w:rPr>
          <w:sz w:val="20"/>
        </w:rPr>
        <w:t xml:space="preserve">Figure </w:t>
      </w:r>
      <w:r>
        <w:rPr>
          <w:noProof/>
          <w:sz w:val="20"/>
        </w:rPr>
        <w:t>5</w:t>
      </w:r>
      <w:r>
        <w:rPr>
          <w:sz w:val="20"/>
          <w:lang w:val="en-US" w:eastAsia="ko-KR"/>
        </w:rPr>
        <w:fldChar w:fldCharType="end"/>
      </w:r>
      <w:r>
        <w:rPr>
          <w:sz w:val="20"/>
          <w:lang w:val="en-US" w:eastAsia="ko-KR"/>
        </w:rPr>
        <w:t xml:space="preserve"> to compare</w:t>
      </w:r>
      <w:r w:rsidR="00537DEF">
        <w:rPr>
          <w:sz w:val="20"/>
          <w:lang w:val="en-US" w:eastAsia="ko-KR"/>
        </w:rPr>
        <w:t xml:space="preserve"> the performance of a 4RX receiver scenario and</w:t>
      </w:r>
      <w:r>
        <w:rPr>
          <w:sz w:val="20"/>
          <w:lang w:val="en-US" w:eastAsia="ko-KR"/>
        </w:rPr>
        <w:t xml:space="preserve"> low-complexity 8 RX receiver </w:t>
      </w:r>
      <w:r w:rsidR="00537DEF">
        <w:rPr>
          <w:sz w:val="20"/>
          <w:lang w:val="en-US" w:eastAsia="ko-KR"/>
        </w:rPr>
        <w:t xml:space="preserve">scenarios w/ and w/o SRS port grouping. </w:t>
      </w:r>
    </w:p>
    <w:p w14:paraId="1E64376B" w14:textId="674F3DDE" w:rsidR="00922623" w:rsidRDefault="00922623" w:rsidP="006851A0">
      <w:pPr>
        <w:jc w:val="both"/>
        <w:rPr>
          <w:sz w:val="20"/>
          <w:lang w:val="en-US" w:eastAsia="ko-KR"/>
        </w:rPr>
      </w:pPr>
    </w:p>
    <w:p w14:paraId="5B174107" w14:textId="1FD8A45D" w:rsidR="00C155C8" w:rsidRDefault="00922623" w:rsidP="006851A0">
      <w:pPr>
        <w:jc w:val="both"/>
        <w:rPr>
          <w:sz w:val="20"/>
          <w:lang w:val="en-US" w:eastAsia="ko-KR"/>
        </w:rPr>
      </w:pPr>
      <w:r>
        <w:rPr>
          <w:sz w:val="20"/>
          <w:lang w:val="en-US" w:eastAsia="ko-KR"/>
        </w:rPr>
        <w:t xml:space="preserve">In </w:t>
      </w:r>
      <w:r>
        <w:rPr>
          <w:sz w:val="20"/>
          <w:lang w:val="en-US" w:eastAsia="ko-KR"/>
        </w:rPr>
        <w:fldChar w:fldCharType="begin"/>
      </w:r>
      <w:r>
        <w:rPr>
          <w:sz w:val="20"/>
          <w:lang w:val="en-US" w:eastAsia="ko-KR"/>
        </w:rPr>
        <w:instrText xml:space="preserve"> REF _Ref163949213 \h </w:instrText>
      </w:r>
      <w:r>
        <w:rPr>
          <w:sz w:val="20"/>
          <w:lang w:val="en-US" w:eastAsia="ko-KR"/>
        </w:rPr>
      </w:r>
      <w:r>
        <w:rPr>
          <w:sz w:val="20"/>
          <w:lang w:val="en-US" w:eastAsia="ko-KR"/>
        </w:rPr>
        <w:fldChar w:fldCharType="separate"/>
      </w:r>
      <w:r w:rsidRPr="003A5496">
        <w:rPr>
          <w:sz w:val="20"/>
        </w:rPr>
        <w:t xml:space="preserve">Figure </w:t>
      </w:r>
      <w:r>
        <w:rPr>
          <w:noProof/>
          <w:sz w:val="20"/>
        </w:rPr>
        <w:t>4</w:t>
      </w:r>
      <w:r>
        <w:rPr>
          <w:sz w:val="20"/>
          <w:lang w:val="en-US" w:eastAsia="ko-KR"/>
        </w:rPr>
        <w:fldChar w:fldCharType="end"/>
      </w:r>
      <w:r>
        <w:rPr>
          <w:sz w:val="20"/>
          <w:lang w:val="en-US" w:eastAsia="ko-KR"/>
        </w:rPr>
        <w:t>, we considered mismatch</w:t>
      </w:r>
      <w:r w:rsidR="00C155C8">
        <w:rPr>
          <w:sz w:val="20"/>
          <w:lang w:val="en-US" w:eastAsia="ko-KR"/>
        </w:rPr>
        <w:t xml:space="preserve"> only</w:t>
      </w:r>
      <w:r>
        <w:rPr>
          <w:sz w:val="20"/>
          <w:lang w:val="en-US" w:eastAsia="ko-KR"/>
        </w:rPr>
        <w:t xml:space="preserve"> in PMI calculation for low-complexity 8RX receiver without SRS port grouping, assuming MCS is obtained via CQI reporting based on addition use of </w:t>
      </w:r>
      <w:proofErr w:type="spellStart"/>
      <w:r>
        <w:rPr>
          <w:sz w:val="20"/>
          <w:lang w:val="en-US" w:eastAsia="ko-KR"/>
        </w:rPr>
        <w:t>BFed</w:t>
      </w:r>
      <w:proofErr w:type="spellEnd"/>
      <w:r>
        <w:rPr>
          <w:sz w:val="20"/>
          <w:lang w:val="en-US" w:eastAsia="ko-KR"/>
        </w:rPr>
        <w:t xml:space="preserve"> CSI-RS transmission (but this is far less practical). On the other hands, in the considered scenario of low-complexity 8RX receiver w/o SRS port grouping </w:t>
      </w:r>
      <w:r w:rsidR="00C155C8">
        <w:rPr>
          <w:sz w:val="20"/>
          <w:lang w:val="en-US" w:eastAsia="ko-KR"/>
        </w:rPr>
        <w:t xml:space="preserve">shown </w:t>
      </w:r>
      <w:r>
        <w:rPr>
          <w:sz w:val="20"/>
          <w:lang w:val="en-US" w:eastAsia="ko-KR"/>
        </w:rPr>
        <w:t xml:space="preserve">in </w:t>
      </w:r>
      <w:r>
        <w:rPr>
          <w:sz w:val="20"/>
          <w:lang w:val="en-US" w:eastAsia="ko-KR"/>
        </w:rPr>
        <w:fldChar w:fldCharType="begin"/>
      </w:r>
      <w:r>
        <w:rPr>
          <w:sz w:val="20"/>
          <w:lang w:val="en-US" w:eastAsia="ko-KR"/>
        </w:rPr>
        <w:instrText xml:space="preserve"> REF _Ref174805103 \h </w:instrText>
      </w:r>
      <w:r>
        <w:rPr>
          <w:sz w:val="20"/>
          <w:lang w:val="en-US" w:eastAsia="ko-KR"/>
        </w:rPr>
      </w:r>
      <w:r>
        <w:rPr>
          <w:sz w:val="20"/>
          <w:lang w:val="en-US" w:eastAsia="ko-KR"/>
        </w:rPr>
        <w:fldChar w:fldCharType="separate"/>
      </w:r>
      <w:r w:rsidRPr="003A5496">
        <w:rPr>
          <w:sz w:val="20"/>
        </w:rPr>
        <w:t xml:space="preserve">Figure </w:t>
      </w:r>
      <w:r>
        <w:rPr>
          <w:noProof/>
          <w:sz w:val="20"/>
        </w:rPr>
        <w:t>5</w:t>
      </w:r>
      <w:r>
        <w:rPr>
          <w:sz w:val="20"/>
          <w:lang w:val="en-US" w:eastAsia="ko-KR"/>
        </w:rPr>
        <w:fldChar w:fldCharType="end"/>
      </w:r>
      <w:r>
        <w:rPr>
          <w:sz w:val="20"/>
          <w:lang w:val="en-US" w:eastAsia="ko-KR"/>
        </w:rPr>
        <w:t xml:space="preserve">, MCS is calculated under assuming </w:t>
      </w:r>
      <w:r w:rsidR="00C155C8">
        <w:rPr>
          <w:sz w:val="20"/>
          <w:lang w:val="en-US" w:eastAsia="ko-KR"/>
        </w:rPr>
        <w:t>no</w:t>
      </w:r>
      <w:r>
        <w:rPr>
          <w:sz w:val="20"/>
          <w:lang w:val="en-US" w:eastAsia="ko-KR"/>
        </w:rPr>
        <w:t xml:space="preserve"> SRS port grouping</w:t>
      </w:r>
      <w:r w:rsidR="00C155C8">
        <w:rPr>
          <w:sz w:val="20"/>
          <w:lang w:val="en-US" w:eastAsia="ko-KR"/>
        </w:rPr>
        <w:t xml:space="preserve"> where</w:t>
      </w:r>
      <w:r>
        <w:rPr>
          <w:sz w:val="20"/>
          <w:lang w:val="en-US" w:eastAsia="ko-KR"/>
        </w:rPr>
        <w:t xml:space="preserve"> there are all mismatch</w:t>
      </w:r>
      <w:r w:rsidR="004C56E6">
        <w:rPr>
          <w:sz w:val="20"/>
          <w:lang w:val="en-US" w:eastAsia="ko-KR"/>
        </w:rPr>
        <w:t>es</w:t>
      </w:r>
      <w:r>
        <w:rPr>
          <w:sz w:val="20"/>
          <w:lang w:val="en-US" w:eastAsia="ko-KR"/>
        </w:rPr>
        <w:t xml:space="preserve"> in PMI/</w:t>
      </w:r>
      <w:r w:rsidR="004C56E6">
        <w:rPr>
          <w:sz w:val="20"/>
          <w:lang w:val="en-US" w:eastAsia="ko-KR"/>
        </w:rPr>
        <w:t>MCS (for RI&gt;4) calculation.</w:t>
      </w:r>
      <w:r w:rsidR="00C155C8">
        <w:rPr>
          <w:sz w:val="20"/>
          <w:lang w:val="en-US" w:eastAsia="ko-KR"/>
        </w:rPr>
        <w:t xml:space="preserve"> </w:t>
      </w:r>
      <w:bookmarkStart w:id="18" w:name="_GoBack"/>
      <w:bookmarkEnd w:id="18"/>
    </w:p>
    <w:p w14:paraId="508F2046" w14:textId="77777777" w:rsidR="00C155C8" w:rsidRDefault="00C155C8" w:rsidP="006851A0">
      <w:pPr>
        <w:jc w:val="both"/>
        <w:rPr>
          <w:sz w:val="20"/>
          <w:lang w:val="en-US" w:eastAsia="ko-KR"/>
        </w:rPr>
      </w:pPr>
    </w:p>
    <w:p w14:paraId="340C4639" w14:textId="26FBB1E4" w:rsidR="00C155C8" w:rsidRDefault="006851A0" w:rsidP="006851A0">
      <w:pPr>
        <w:jc w:val="both"/>
        <w:rPr>
          <w:sz w:val="20"/>
          <w:lang w:val="en-US" w:eastAsia="ko-KR"/>
        </w:rPr>
      </w:pPr>
      <w:r w:rsidRPr="006851A0">
        <w:rPr>
          <w:sz w:val="20"/>
          <w:lang w:val="en-US" w:eastAsia="ko-KR"/>
        </w:rPr>
        <w:t>In t</w:t>
      </w:r>
      <w:r w:rsidR="00C155C8">
        <w:rPr>
          <w:sz w:val="20"/>
          <w:lang w:val="en-US" w:eastAsia="ko-KR"/>
        </w:rPr>
        <w:t>his case</w:t>
      </w:r>
      <w:r w:rsidRPr="006851A0">
        <w:rPr>
          <w:sz w:val="20"/>
          <w:lang w:val="en-US" w:eastAsia="ko-KR"/>
        </w:rPr>
        <w:t>,</w:t>
      </w:r>
      <w:r w:rsidR="00C155C8">
        <w:rPr>
          <w:sz w:val="20"/>
          <w:lang w:val="en-US" w:eastAsia="ko-KR"/>
        </w:rPr>
        <w:t xml:space="preserve"> the following observations can be made.</w:t>
      </w:r>
    </w:p>
    <w:p w14:paraId="436C94EC" w14:textId="00DED349" w:rsidR="00C155C8" w:rsidRDefault="00C155C8" w:rsidP="006851A0">
      <w:pPr>
        <w:jc w:val="both"/>
        <w:rPr>
          <w:sz w:val="20"/>
          <w:lang w:val="en-US" w:eastAsia="ko-KR"/>
        </w:rPr>
      </w:pPr>
    </w:p>
    <w:p w14:paraId="11E6F3A0" w14:textId="65C501F6" w:rsidR="00C155C8" w:rsidRPr="00103C29" w:rsidRDefault="00C155C8" w:rsidP="00C155C8">
      <w:pPr>
        <w:rPr>
          <w:i/>
          <w:sz w:val="20"/>
          <w:lang w:eastAsia="ko-KR"/>
        </w:rPr>
      </w:pPr>
      <w:r w:rsidRPr="00B3576B">
        <w:rPr>
          <w:b/>
          <w:i/>
          <w:sz w:val="20"/>
          <w:lang w:eastAsia="ko-KR"/>
        </w:rPr>
        <w:t xml:space="preserve">Observation </w:t>
      </w:r>
      <w:r>
        <w:rPr>
          <w:b/>
          <w:i/>
          <w:sz w:val="20"/>
          <w:lang w:eastAsia="ko-KR"/>
        </w:rPr>
        <w:t>2A</w:t>
      </w:r>
      <w:r w:rsidRPr="00B3576B">
        <w:rPr>
          <w:b/>
          <w:i/>
          <w:sz w:val="20"/>
          <w:lang w:eastAsia="ko-KR"/>
        </w:rPr>
        <w:t>:</w:t>
      </w:r>
      <w:r w:rsidRPr="00B3576B">
        <w:rPr>
          <w:i/>
          <w:sz w:val="20"/>
          <w:lang w:eastAsia="ko-KR"/>
        </w:rPr>
        <w:t xml:space="preserve"> </w:t>
      </w:r>
      <w:r>
        <w:rPr>
          <w:i/>
          <w:sz w:val="20"/>
          <w:lang w:eastAsia="ko-KR"/>
        </w:rPr>
        <w:t xml:space="preserve">when PMI/MCS (for RI&gt;4) </w:t>
      </w:r>
      <w:r w:rsidR="006A7926">
        <w:rPr>
          <w:i/>
          <w:sz w:val="20"/>
          <w:lang w:eastAsia="ko-KR"/>
        </w:rPr>
        <w:t>are</w:t>
      </w:r>
      <w:r>
        <w:rPr>
          <w:i/>
          <w:sz w:val="20"/>
          <w:lang w:eastAsia="ko-KR"/>
        </w:rPr>
        <w:t xml:space="preserve"> calculated without SRS port grouping assumption, the case of low-complexity 8 RX receiver incurs 65% UPT loss compared to the scenario of 4RX receiver, which basically implies that it is not possible to work for RI&gt;4 without SRS port grouping assumption for the low-complexity 8RX receiver.</w:t>
      </w:r>
      <w:r w:rsidR="006A7926">
        <w:rPr>
          <w:i/>
          <w:sz w:val="20"/>
          <w:lang w:eastAsia="ko-KR"/>
        </w:rPr>
        <w:t xml:space="preserve"> On the other hands, low-complexity 8RX with SRS port grouping obtains 43 UPT gain compared to the scenario of 4RX receiver and perform sufficiently well as expected. </w:t>
      </w:r>
    </w:p>
    <w:p w14:paraId="7F5C4599" w14:textId="77777777" w:rsidR="00C155C8" w:rsidRPr="00C155C8" w:rsidRDefault="00C155C8" w:rsidP="006851A0">
      <w:pPr>
        <w:jc w:val="both"/>
        <w:rPr>
          <w:sz w:val="20"/>
          <w:lang w:eastAsia="ko-KR"/>
        </w:rPr>
      </w:pPr>
    </w:p>
    <w:p w14:paraId="33158AFD" w14:textId="5C81E9B8" w:rsidR="006851A0" w:rsidRPr="006851A0" w:rsidRDefault="006851A0" w:rsidP="006B3CE4">
      <w:pPr>
        <w:jc w:val="both"/>
        <w:rPr>
          <w:sz w:val="20"/>
          <w:lang w:val="en-US" w:eastAsia="ko-KR"/>
        </w:rPr>
      </w:pPr>
    </w:p>
    <w:p w14:paraId="7EF02190" w14:textId="612376BF" w:rsidR="006851A0" w:rsidRDefault="006851A0" w:rsidP="006B3CE4">
      <w:pPr>
        <w:jc w:val="both"/>
        <w:rPr>
          <w:sz w:val="20"/>
          <w:lang w:eastAsia="ko-KR"/>
        </w:rPr>
      </w:pPr>
    </w:p>
    <w:p w14:paraId="288F5594" w14:textId="1993C33B" w:rsidR="006851A0" w:rsidRDefault="006851A0" w:rsidP="006851A0">
      <w:pPr>
        <w:jc w:val="center"/>
        <w:rPr>
          <w:sz w:val="20"/>
          <w:lang w:eastAsia="ko-KR"/>
        </w:rPr>
      </w:pPr>
      <w:r>
        <w:rPr>
          <w:noProof/>
          <w:sz w:val="20"/>
          <w:lang w:eastAsia="ko-KR"/>
        </w:rPr>
        <w:drawing>
          <wp:inline distT="0" distB="0" distL="0" distR="0" wp14:anchorId="16A8F58B" wp14:editId="7473CB9D">
            <wp:extent cx="3946967" cy="249446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4778" cy="2505716"/>
                    </a:xfrm>
                    <a:prstGeom prst="rect">
                      <a:avLst/>
                    </a:prstGeom>
                    <a:noFill/>
                    <a:ln>
                      <a:noFill/>
                    </a:ln>
                  </pic:spPr>
                </pic:pic>
              </a:graphicData>
            </a:graphic>
          </wp:inline>
        </w:drawing>
      </w:r>
    </w:p>
    <w:p w14:paraId="03FEEF38" w14:textId="79EB0649" w:rsidR="006851A0" w:rsidRDefault="006851A0" w:rsidP="006851A0">
      <w:pPr>
        <w:pStyle w:val="Caption"/>
        <w:jc w:val="center"/>
        <w:rPr>
          <w:sz w:val="20"/>
        </w:rPr>
      </w:pPr>
      <w:bookmarkStart w:id="19" w:name="_Ref17480510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Pr>
          <w:noProof/>
          <w:sz w:val="20"/>
        </w:rPr>
        <w:t>5</w:t>
      </w:r>
      <w:r w:rsidRPr="003A5496">
        <w:rPr>
          <w:sz w:val="20"/>
        </w:rPr>
        <w:fldChar w:fldCharType="end"/>
      </w:r>
      <w:bookmarkEnd w:id="19"/>
    </w:p>
    <w:p w14:paraId="54B57730" w14:textId="77777777" w:rsidR="006851A0" w:rsidRDefault="006851A0" w:rsidP="006851A0">
      <w:pPr>
        <w:jc w:val="center"/>
        <w:rPr>
          <w:sz w:val="20"/>
          <w:lang w:eastAsia="ko-KR"/>
        </w:rPr>
      </w:pPr>
    </w:p>
    <w:p w14:paraId="2C415340" w14:textId="77777777" w:rsidR="006851A0" w:rsidRPr="006851A0" w:rsidRDefault="006851A0" w:rsidP="006B3CE4">
      <w:pPr>
        <w:jc w:val="both"/>
        <w:rPr>
          <w:sz w:val="20"/>
          <w:lang w:eastAsia="ko-KR"/>
        </w:rPr>
      </w:pPr>
    </w:p>
    <w:p w14:paraId="5D8A2766" w14:textId="7B169F6E" w:rsidR="00193987" w:rsidRPr="00F63EBA" w:rsidRDefault="00193987" w:rsidP="00193987">
      <w:pPr>
        <w:pStyle w:val="Heading1"/>
        <w:jc w:val="both"/>
        <w:rPr>
          <w:lang w:val="en-US"/>
        </w:rPr>
      </w:pPr>
      <w:r>
        <w:rPr>
          <w:lang w:val="en-US"/>
        </w:rPr>
        <w:t>CRI-based Reporting</w:t>
      </w:r>
    </w:p>
    <w:p w14:paraId="19055D0E" w14:textId="25EED461" w:rsidR="00F63EBA" w:rsidRDefault="00F63EBA" w:rsidP="00F63EBA">
      <w:pPr>
        <w:pStyle w:val="Heading2"/>
        <w:numPr>
          <w:ilvl w:val="1"/>
          <w:numId w:val="2"/>
        </w:numPr>
        <w:jc w:val="both"/>
        <w:rPr>
          <w:lang w:val="en-US"/>
        </w:rPr>
      </w:pPr>
      <w:r>
        <w:rPr>
          <w:lang w:val="en-US"/>
        </w:rPr>
        <w:t>Key Issues</w:t>
      </w:r>
    </w:p>
    <w:p w14:paraId="4B96BFC4" w14:textId="2E5FD345" w:rsidR="00F63EBA" w:rsidRDefault="007B5F0F" w:rsidP="00F63EBA">
      <w:pPr>
        <w:pStyle w:val="ListParagraph"/>
        <w:numPr>
          <w:ilvl w:val="2"/>
          <w:numId w:val="2"/>
        </w:numPr>
        <w:ind w:leftChars="0" w:left="720"/>
        <w:rPr>
          <w:lang w:eastAsia="ko-KR"/>
        </w:rPr>
      </w:pPr>
      <w:r>
        <w:rPr>
          <w:lang w:eastAsia="ko-KR"/>
        </w:rPr>
        <w:t>Issues</w:t>
      </w:r>
      <w:r w:rsidR="00F63EBA">
        <w:rPr>
          <w:lang w:eastAsia="ko-KR"/>
        </w:rPr>
        <w:t xml:space="preserve"> </w:t>
      </w:r>
      <w:r w:rsidR="00423053">
        <w:rPr>
          <w:lang w:eastAsia="ko-KR"/>
        </w:rPr>
        <w:t>4/</w:t>
      </w:r>
      <w:r>
        <w:rPr>
          <w:lang w:eastAsia="ko-KR"/>
        </w:rPr>
        <w:t>6</w:t>
      </w:r>
      <w:r w:rsidR="00F63EBA">
        <w:rPr>
          <w:lang w:eastAsia="ko-KR"/>
        </w:rPr>
        <w:t xml:space="preserve">: </w:t>
      </w:r>
      <w:r w:rsidR="00423053">
        <w:rPr>
          <w:lang w:val="en-US" w:eastAsia="ko-KR"/>
        </w:rPr>
        <w:t>UCI design/UCI omission</w:t>
      </w:r>
    </w:p>
    <w:p w14:paraId="56564B0E" w14:textId="7663F46F" w:rsidR="00F63EBA" w:rsidRDefault="00F63EBA" w:rsidP="00F63EBA">
      <w:pPr>
        <w:rPr>
          <w:lang w:eastAsia="ko-KR"/>
        </w:rPr>
      </w:pPr>
    </w:p>
    <w:tbl>
      <w:tblPr>
        <w:tblStyle w:val="TableGrid"/>
        <w:tblW w:w="0" w:type="auto"/>
        <w:tblLook w:val="04A0" w:firstRow="1" w:lastRow="0" w:firstColumn="1" w:lastColumn="0" w:noHBand="0" w:noVBand="1"/>
      </w:tblPr>
      <w:tblGrid>
        <w:gridCol w:w="9629"/>
      </w:tblGrid>
      <w:tr w:rsidR="00B87BA6" w:rsidRPr="009D6CA5" w14:paraId="11C9BAE7" w14:textId="77777777" w:rsidTr="006A22F7">
        <w:tc>
          <w:tcPr>
            <w:tcW w:w="9629" w:type="dxa"/>
          </w:tcPr>
          <w:p w14:paraId="3F72B680" w14:textId="77777777" w:rsidR="00423053" w:rsidRPr="002265B3" w:rsidRDefault="00423053" w:rsidP="00423053">
            <w:pPr>
              <w:snapToGrid w:val="0"/>
              <w:rPr>
                <w:sz w:val="20"/>
              </w:rPr>
            </w:pPr>
            <w:r w:rsidRPr="002265B3">
              <w:rPr>
                <w:b/>
                <w:sz w:val="20"/>
                <w:u w:val="single"/>
              </w:rPr>
              <w:t>Proposal 2.A.1</w:t>
            </w:r>
            <w:r w:rsidRPr="002265B3">
              <w:rPr>
                <w:sz w:val="20"/>
              </w:rPr>
              <w:t>: For the Rel-19 CRI-based CSI refinement for up to 128 CSI-RS ports, regarding UCI parameters when two-part UCI/CSI is used:</w:t>
            </w:r>
          </w:p>
          <w:p w14:paraId="2ED0267E" w14:textId="77777777" w:rsidR="00423053" w:rsidRPr="002265B3" w:rsidRDefault="00423053" w:rsidP="004839A6">
            <w:pPr>
              <w:pStyle w:val="ListParagraph"/>
              <w:numPr>
                <w:ilvl w:val="0"/>
                <w:numId w:val="44"/>
              </w:numPr>
              <w:snapToGrid w:val="0"/>
              <w:ind w:leftChars="0"/>
              <w:contextualSpacing/>
              <w:rPr>
                <w:sz w:val="20"/>
              </w:rPr>
            </w:pPr>
            <w:r w:rsidRPr="002265B3">
              <w:rPr>
                <w:sz w:val="20"/>
              </w:rPr>
              <w:t xml:space="preserve">Part 1: M CRI(s), M RI(s), M sets of CQI values for 1st CW </w:t>
            </w:r>
          </w:p>
          <w:p w14:paraId="02616906" w14:textId="77777777" w:rsidR="00423053" w:rsidRPr="002265B3" w:rsidRDefault="00423053" w:rsidP="004839A6">
            <w:pPr>
              <w:pStyle w:val="ListParagraph"/>
              <w:numPr>
                <w:ilvl w:val="1"/>
                <w:numId w:val="44"/>
              </w:numPr>
              <w:snapToGrid w:val="0"/>
              <w:ind w:leftChars="0"/>
              <w:contextualSpacing/>
              <w:rPr>
                <w:sz w:val="20"/>
              </w:rPr>
            </w:pPr>
            <w:r w:rsidRPr="002265B3">
              <w:rPr>
                <w:sz w:val="20"/>
              </w:rPr>
              <w:t>When M</w:t>
            </w:r>
            <w:r w:rsidRPr="002265B3">
              <w:rPr>
                <w:sz w:val="20"/>
                <w:vertAlign w:val="subscript"/>
              </w:rPr>
              <w:t>R</w:t>
            </w:r>
            <w:r w:rsidRPr="002265B3">
              <w:rPr>
                <w:sz w:val="20"/>
              </w:rPr>
              <w:t xml:space="preserve"> is configured, </w:t>
            </w:r>
            <w:r w:rsidRPr="002265B3">
              <w:rPr>
                <w:iCs/>
                <w:sz w:val="20"/>
              </w:rPr>
              <w:t>the CRI(s) associated with the M</w:t>
            </w:r>
            <w:r w:rsidRPr="002265B3">
              <w:rPr>
                <w:iCs/>
                <w:sz w:val="20"/>
                <w:vertAlign w:val="subscript"/>
              </w:rPr>
              <w:t>R</w:t>
            </w:r>
            <w:r w:rsidRPr="002265B3">
              <w:rPr>
                <w:iCs/>
                <w:sz w:val="20"/>
              </w:rPr>
              <w:t xml:space="preserve"> resource(s) are not reported </w:t>
            </w:r>
          </w:p>
          <w:p w14:paraId="7F4EEC3C" w14:textId="6E06B5F6" w:rsidR="00B87BA6" w:rsidRPr="009D6CA5" w:rsidRDefault="00423053" w:rsidP="004839A6">
            <w:pPr>
              <w:pStyle w:val="ListParagraph"/>
              <w:numPr>
                <w:ilvl w:val="0"/>
                <w:numId w:val="44"/>
              </w:numPr>
              <w:snapToGrid w:val="0"/>
              <w:ind w:leftChars="0"/>
              <w:contextualSpacing/>
              <w:rPr>
                <w:sz w:val="20"/>
              </w:rPr>
            </w:pPr>
            <w:r w:rsidRPr="002265B3">
              <w:rPr>
                <w:sz w:val="20"/>
              </w:rPr>
              <w:t>Part 2: M sets of {PMI, LI (if applicable), CQI values for 2nd CW (if applicable)}</w:t>
            </w:r>
          </w:p>
        </w:tc>
      </w:tr>
    </w:tbl>
    <w:p w14:paraId="0313E233" w14:textId="77777777" w:rsidR="00B87BA6" w:rsidRPr="009D6CA5" w:rsidRDefault="00B87BA6" w:rsidP="00B87BA6">
      <w:pPr>
        <w:snapToGrid w:val="0"/>
        <w:contextualSpacing/>
        <w:rPr>
          <w:sz w:val="20"/>
          <w:lang w:val="en-US"/>
        </w:rPr>
      </w:pPr>
    </w:p>
    <w:p w14:paraId="4A9B3587" w14:textId="77777777" w:rsidR="00423053" w:rsidRPr="009D6CA5" w:rsidRDefault="00423053" w:rsidP="00423053">
      <w:pPr>
        <w:snapToGrid w:val="0"/>
        <w:contextualSpacing/>
        <w:rPr>
          <w:sz w:val="20"/>
          <w:lang w:eastAsia="ko-KR"/>
        </w:rPr>
      </w:pPr>
      <w:r w:rsidRPr="009D6CA5">
        <w:rPr>
          <w:sz w:val="20"/>
          <w:lang w:val="en-US"/>
        </w:rPr>
        <w:t xml:space="preserve">We agree with proposal </w:t>
      </w:r>
      <w:proofErr w:type="gramStart"/>
      <w:r w:rsidRPr="009D6CA5">
        <w:rPr>
          <w:sz w:val="20"/>
          <w:lang w:val="en-US"/>
        </w:rPr>
        <w:t>2.A.</w:t>
      </w:r>
      <w:proofErr w:type="gramEnd"/>
      <w:r w:rsidRPr="009D6CA5">
        <w:rPr>
          <w:sz w:val="20"/>
          <w:lang w:val="en-US"/>
        </w:rPr>
        <w:t xml:space="preserve">1. </w:t>
      </w:r>
      <w:r>
        <w:rPr>
          <w:sz w:val="20"/>
          <w:lang w:val="en-US"/>
        </w:rPr>
        <w:t>Although our 1</w:t>
      </w:r>
      <w:r w:rsidRPr="009962D5">
        <w:rPr>
          <w:sz w:val="20"/>
          <w:vertAlign w:val="superscript"/>
          <w:lang w:val="en-US"/>
        </w:rPr>
        <w:t>st</w:t>
      </w:r>
      <w:r>
        <w:rPr>
          <w:sz w:val="20"/>
          <w:lang w:val="en-US"/>
        </w:rPr>
        <w:t xml:space="preserve"> preference is to support only one set of CQIs of 1</w:t>
      </w:r>
      <w:r w:rsidRPr="00514ADC">
        <w:rPr>
          <w:sz w:val="20"/>
          <w:vertAlign w:val="superscript"/>
          <w:lang w:val="en-US"/>
        </w:rPr>
        <w:t>st</w:t>
      </w:r>
      <w:r>
        <w:rPr>
          <w:sz w:val="20"/>
          <w:lang w:val="en-US"/>
        </w:rPr>
        <w:t xml:space="preserve"> CW in CSI part 1, we are ok with M sets of CQIs of 1</w:t>
      </w:r>
      <w:r w:rsidRPr="00514ADC">
        <w:rPr>
          <w:sz w:val="20"/>
          <w:vertAlign w:val="superscript"/>
          <w:lang w:val="en-US"/>
        </w:rPr>
        <w:t>st</w:t>
      </w:r>
      <w:r>
        <w:rPr>
          <w:sz w:val="20"/>
          <w:lang w:val="en-US"/>
        </w:rPr>
        <w:t xml:space="preserve"> CW. Having M=4, can increase the CSI part 1 payload by 4 times leading to less reliability because of rate matching. </w:t>
      </w:r>
      <w:proofErr w:type="gramStart"/>
      <w:r>
        <w:rPr>
          <w:sz w:val="20"/>
          <w:lang w:val="en-US"/>
        </w:rPr>
        <w:t>Also</w:t>
      </w:r>
      <w:proofErr w:type="gramEnd"/>
      <w:r>
        <w:rPr>
          <w:sz w:val="20"/>
          <w:lang w:val="en-US"/>
        </w:rPr>
        <w:t xml:space="preserve"> with M&gt;1, can lead to more frequent occurrence of UCI omission compared to M=1. In case of CSI omission, only CQI information without PMI can be hardly useful in MU-MIMO scheduling. </w:t>
      </w:r>
      <w:proofErr w:type="gramStart"/>
      <w:r>
        <w:rPr>
          <w:sz w:val="20"/>
          <w:lang w:val="en-US"/>
        </w:rPr>
        <w:t>So</w:t>
      </w:r>
      <w:proofErr w:type="gramEnd"/>
      <w:r>
        <w:rPr>
          <w:sz w:val="20"/>
          <w:lang w:val="en-US"/>
        </w:rPr>
        <w:t xml:space="preserve"> having only single CQI of 1</w:t>
      </w:r>
      <w:r w:rsidRPr="00514ADC">
        <w:rPr>
          <w:sz w:val="20"/>
          <w:vertAlign w:val="superscript"/>
          <w:lang w:val="en-US"/>
        </w:rPr>
        <w:t>st</w:t>
      </w:r>
      <w:r>
        <w:rPr>
          <w:sz w:val="20"/>
          <w:lang w:val="en-US"/>
        </w:rPr>
        <w:t xml:space="preserve"> CW and rest of CQIs of 1</w:t>
      </w:r>
      <w:r w:rsidRPr="009962D5">
        <w:rPr>
          <w:sz w:val="20"/>
          <w:vertAlign w:val="superscript"/>
          <w:lang w:val="en-US"/>
        </w:rPr>
        <w:t>st</w:t>
      </w:r>
      <w:r>
        <w:rPr>
          <w:sz w:val="20"/>
          <w:lang w:val="en-US"/>
        </w:rPr>
        <w:t xml:space="preserve"> CW in CSI part 2 SB can be helpful in CSI omission with overhead saving. </w:t>
      </w:r>
    </w:p>
    <w:p w14:paraId="2C4809EE" w14:textId="77777777" w:rsidR="00B87BA6" w:rsidRPr="00423053" w:rsidRDefault="00B87BA6" w:rsidP="00B87BA6">
      <w:pPr>
        <w:snapToGrid w:val="0"/>
        <w:contextualSpacing/>
        <w:rPr>
          <w:sz w:val="20"/>
        </w:rPr>
      </w:pPr>
    </w:p>
    <w:p w14:paraId="62B1A854" w14:textId="77777777" w:rsidR="00B87BA6" w:rsidRPr="009D6CA5" w:rsidRDefault="00B87BA6" w:rsidP="00B87BA6">
      <w:pPr>
        <w:snapToGrid w:val="0"/>
        <w:contextualSpacing/>
        <w:rPr>
          <w:sz w:val="20"/>
          <w:lang w:val="en-US"/>
        </w:rPr>
      </w:pPr>
    </w:p>
    <w:p w14:paraId="154803D8" w14:textId="34077861" w:rsidR="00423053" w:rsidRPr="00423053" w:rsidRDefault="00423053" w:rsidP="00423053">
      <w:pPr>
        <w:rPr>
          <w:i/>
          <w:sz w:val="20"/>
          <w:lang w:val="en-US" w:eastAsia="ko-KR"/>
        </w:rPr>
      </w:pPr>
      <w:bookmarkStart w:id="20" w:name="_Hlk174048445"/>
      <w:r w:rsidRPr="009D6CA5">
        <w:rPr>
          <w:b/>
          <w:i/>
          <w:sz w:val="20"/>
          <w:lang w:val="en-US" w:eastAsia="ko-KR"/>
        </w:rPr>
        <w:t xml:space="preserve">Proposal </w:t>
      </w:r>
      <w:r w:rsidR="009322D0">
        <w:rPr>
          <w:b/>
          <w:i/>
          <w:sz w:val="20"/>
          <w:lang w:val="en-US" w:eastAsia="ko-KR"/>
        </w:rPr>
        <w:t>8</w:t>
      </w:r>
      <w:r>
        <w:rPr>
          <w:i/>
          <w:sz w:val="20"/>
          <w:lang w:val="en-US" w:eastAsia="ko-KR"/>
        </w:rPr>
        <w:t xml:space="preserve">: </w:t>
      </w:r>
      <w:r w:rsidR="002265B3">
        <w:rPr>
          <w:i/>
          <w:sz w:val="20"/>
          <w:lang w:val="en-US" w:eastAsia="ko-KR"/>
        </w:rPr>
        <w:t>For Rel-19 CRI-based CSI refinement for up to 128 CSI-RS ports, w</w:t>
      </w:r>
      <w:r w:rsidRPr="00423053">
        <w:rPr>
          <w:i/>
          <w:sz w:val="20"/>
          <w:lang w:val="en-US" w:eastAsia="ko-KR"/>
        </w:rPr>
        <w:t>e support proposal 2.A.1</w:t>
      </w:r>
    </w:p>
    <w:bookmarkEnd w:id="20"/>
    <w:p w14:paraId="3D767371" w14:textId="77777777" w:rsidR="00B87BA6" w:rsidRPr="009D6CA5" w:rsidRDefault="00B87BA6" w:rsidP="00B87BA6">
      <w:pPr>
        <w:rPr>
          <w:i/>
          <w:sz w:val="20"/>
          <w:lang w:val="en-US" w:eastAsia="ko-KR"/>
        </w:rPr>
      </w:pPr>
    </w:p>
    <w:p w14:paraId="7EDA2DCF" w14:textId="769945E6" w:rsidR="00B87BA6" w:rsidRDefault="00B87BA6" w:rsidP="00B87BA6">
      <w:pPr>
        <w:rPr>
          <w:b/>
          <w:i/>
          <w:sz w:val="20"/>
          <w:lang w:val="en-US" w:eastAsia="ko-KR"/>
        </w:rPr>
      </w:pPr>
    </w:p>
    <w:tbl>
      <w:tblPr>
        <w:tblStyle w:val="TableGrid"/>
        <w:tblW w:w="0" w:type="auto"/>
        <w:tblLook w:val="04A0" w:firstRow="1" w:lastRow="0" w:firstColumn="1" w:lastColumn="0" w:noHBand="0" w:noVBand="1"/>
      </w:tblPr>
      <w:tblGrid>
        <w:gridCol w:w="9629"/>
      </w:tblGrid>
      <w:tr w:rsidR="00423053" w:rsidRPr="009D6CA5" w14:paraId="077C8805" w14:textId="77777777" w:rsidTr="0089442B">
        <w:tc>
          <w:tcPr>
            <w:tcW w:w="9629" w:type="dxa"/>
          </w:tcPr>
          <w:p w14:paraId="465D8330" w14:textId="77777777" w:rsidR="00423053" w:rsidRPr="002265B3" w:rsidRDefault="00423053" w:rsidP="0089442B">
            <w:pPr>
              <w:jc w:val="both"/>
              <w:rPr>
                <w:rFonts w:eastAsia="DengXian"/>
                <w:sz w:val="18"/>
                <w:highlight w:val="green"/>
                <w:lang w:eastAsia="zh-CN"/>
              </w:rPr>
            </w:pPr>
            <w:r w:rsidRPr="002265B3">
              <w:rPr>
                <w:rFonts w:ascii="Times" w:eastAsia="Batang" w:hAnsi="Times"/>
                <w:b/>
                <w:sz w:val="18"/>
                <w:highlight w:val="green"/>
              </w:rPr>
              <w:t xml:space="preserve">[116] </w:t>
            </w:r>
            <w:r w:rsidRPr="002265B3">
              <w:rPr>
                <w:rFonts w:eastAsia="DengXian"/>
                <w:b/>
                <w:bCs/>
                <w:sz w:val="18"/>
                <w:highlight w:val="green"/>
                <w:lang w:eastAsia="zh-CN"/>
              </w:rPr>
              <w:t>Agreement</w:t>
            </w:r>
          </w:p>
          <w:p w14:paraId="0C7EB05E" w14:textId="77777777" w:rsidR="00423053" w:rsidRPr="002265B3" w:rsidRDefault="00423053" w:rsidP="0089442B">
            <w:pPr>
              <w:snapToGrid w:val="0"/>
              <w:jc w:val="both"/>
              <w:rPr>
                <w:rFonts w:ascii="Times" w:eastAsia="Batang" w:hAnsi="Times"/>
                <w:iCs/>
                <w:sz w:val="18"/>
              </w:rPr>
            </w:pPr>
            <w:r w:rsidRPr="002265B3">
              <w:rPr>
                <w:rFonts w:ascii="Times" w:eastAsia="Batang" w:hAnsi="Times"/>
                <w:iCs/>
                <w:sz w:val="18"/>
              </w:rPr>
              <w:t xml:space="preserve">For the Rel-19 CRI-based CSI refinement for up to 128 CSI-RS ports, </w:t>
            </w:r>
            <w:r w:rsidRPr="002265B3">
              <w:rPr>
                <w:rFonts w:ascii="Times" w:eastAsia="Batang" w:hAnsi="Times"/>
                <w:i/>
                <w:iCs/>
                <w:sz w:val="18"/>
              </w:rPr>
              <w:t>in accordance to the WID</w:t>
            </w:r>
            <w:r w:rsidRPr="002265B3">
              <w:rPr>
                <w:rFonts w:ascii="Times" w:eastAsia="Batang" w:hAnsi="Times"/>
                <w:iCs/>
                <w:sz w:val="18"/>
              </w:rPr>
              <w:t>, extend the Rel-15 CRI-based CSI reporting as follows:</w:t>
            </w:r>
          </w:p>
          <w:p w14:paraId="7340B726" w14:textId="77777777" w:rsidR="00423053" w:rsidRPr="002265B3" w:rsidRDefault="00423053" w:rsidP="004839A6">
            <w:pPr>
              <w:numPr>
                <w:ilvl w:val="0"/>
                <w:numId w:val="53"/>
              </w:numPr>
              <w:snapToGrid w:val="0"/>
              <w:jc w:val="both"/>
              <w:rPr>
                <w:rFonts w:ascii="Times" w:eastAsia="Microsoft YaHei" w:hAnsi="Times"/>
                <w:iCs/>
                <w:sz w:val="18"/>
                <w:lang w:eastAsia="x-none"/>
              </w:rPr>
            </w:pPr>
            <w:r w:rsidRPr="002265B3">
              <w:rPr>
                <w:rFonts w:ascii="Times" w:eastAsia="Microsoft YaHei" w:hAnsi="Times"/>
                <w:iCs/>
                <w:sz w:val="18"/>
                <w:lang w:eastAsia="x-none"/>
              </w:rPr>
              <w:t>A UE is configured to measure K</w:t>
            </w:r>
            <w:r w:rsidRPr="002265B3">
              <w:rPr>
                <w:rFonts w:ascii="Times" w:eastAsia="Microsoft YaHei" w:hAnsi="Times"/>
                <w:iCs/>
                <w:sz w:val="18"/>
                <w:vertAlign w:val="subscript"/>
                <w:lang w:eastAsia="x-none"/>
              </w:rPr>
              <w:t>S</w:t>
            </w:r>
            <w:r w:rsidRPr="002265B3">
              <w:rPr>
                <w:rFonts w:ascii="Times" w:eastAsia="Microsoft YaHei" w:hAnsi="Times"/>
                <w:iCs/>
                <w:sz w:val="18"/>
                <w:lang w:eastAsia="x-none"/>
              </w:rPr>
              <w:t>&gt;1 NZP CSI-RS resources with equal number of ports, with up to 32 ports per NZP CSI-RS resource</w:t>
            </w:r>
          </w:p>
          <w:p w14:paraId="14BF2511" w14:textId="77777777" w:rsidR="00423053" w:rsidRPr="002265B3" w:rsidRDefault="00423053" w:rsidP="004839A6">
            <w:pPr>
              <w:numPr>
                <w:ilvl w:val="1"/>
                <w:numId w:val="53"/>
              </w:numPr>
              <w:snapToGrid w:val="0"/>
              <w:jc w:val="both"/>
              <w:rPr>
                <w:rFonts w:ascii="Times" w:eastAsia="Microsoft YaHei" w:hAnsi="Times"/>
                <w:iCs/>
                <w:sz w:val="18"/>
                <w:lang w:eastAsia="x-none"/>
              </w:rPr>
            </w:pPr>
            <w:r w:rsidRPr="002265B3">
              <w:rPr>
                <w:rFonts w:ascii="Times" w:eastAsia="Microsoft YaHei" w:hAnsi="Times"/>
                <w:iCs/>
                <w:sz w:val="18"/>
                <w:lang w:eastAsia="x-none"/>
              </w:rPr>
              <w:t>Note: The maximum number of ports per NZP CSI-RS resource for a given value of K</w:t>
            </w:r>
            <w:r w:rsidRPr="002265B3">
              <w:rPr>
                <w:rFonts w:ascii="Times" w:eastAsia="Microsoft YaHei" w:hAnsi="Times"/>
                <w:iCs/>
                <w:sz w:val="18"/>
                <w:vertAlign w:val="subscript"/>
                <w:lang w:eastAsia="x-none"/>
              </w:rPr>
              <w:t>S</w:t>
            </w:r>
            <w:r w:rsidRPr="002265B3">
              <w:rPr>
                <w:rFonts w:ascii="Times" w:eastAsia="Microsoft YaHei" w:hAnsi="Times"/>
                <w:iCs/>
                <w:sz w:val="18"/>
                <w:lang w:eastAsia="x-none"/>
              </w:rPr>
              <w:t xml:space="preserve"> will be discussed separately</w:t>
            </w:r>
          </w:p>
          <w:p w14:paraId="03FDC530" w14:textId="77777777" w:rsidR="00423053" w:rsidRPr="002265B3" w:rsidRDefault="00423053" w:rsidP="004839A6">
            <w:pPr>
              <w:numPr>
                <w:ilvl w:val="0"/>
                <w:numId w:val="53"/>
              </w:numPr>
              <w:snapToGrid w:val="0"/>
              <w:jc w:val="both"/>
              <w:rPr>
                <w:rFonts w:ascii="Times" w:eastAsia="Microsoft YaHei" w:hAnsi="Times"/>
                <w:iCs/>
                <w:sz w:val="18"/>
                <w:lang w:eastAsia="x-none"/>
              </w:rPr>
            </w:pPr>
            <w:r w:rsidRPr="002265B3">
              <w:rPr>
                <w:rFonts w:ascii="Times" w:eastAsia="Batang" w:hAnsi="Times"/>
                <w:iCs/>
                <w:sz w:val="18"/>
                <w:lang w:eastAsia="x-none"/>
              </w:rPr>
              <w:t>Containing the information of M “quadruplets” {(</w:t>
            </w:r>
            <w:proofErr w:type="spellStart"/>
            <w:r w:rsidRPr="002265B3">
              <w:rPr>
                <w:rFonts w:ascii="Times" w:eastAsia="Batang" w:hAnsi="Times"/>
                <w:iCs/>
                <w:sz w:val="18"/>
                <w:lang w:eastAsia="x-none"/>
              </w:rPr>
              <w:t>CRI</w:t>
            </w:r>
            <w:r w:rsidRPr="002265B3">
              <w:rPr>
                <w:rFonts w:ascii="Times" w:eastAsia="Batang" w:hAnsi="Times"/>
                <w:iCs/>
                <w:sz w:val="18"/>
                <w:vertAlign w:val="subscript"/>
                <w:lang w:eastAsia="x-none"/>
              </w:rPr>
              <w:t>n</w:t>
            </w:r>
            <w:proofErr w:type="spellEnd"/>
            <w:r w:rsidRPr="002265B3">
              <w:rPr>
                <w:rFonts w:ascii="Times" w:eastAsia="Batang" w:hAnsi="Times"/>
                <w:iCs/>
                <w:sz w:val="18"/>
                <w:lang w:eastAsia="x-none"/>
              </w:rPr>
              <w:t xml:space="preserve">, </w:t>
            </w:r>
            <w:proofErr w:type="spellStart"/>
            <w:r w:rsidRPr="002265B3">
              <w:rPr>
                <w:rFonts w:ascii="Times" w:eastAsia="Batang" w:hAnsi="Times"/>
                <w:iCs/>
                <w:sz w:val="18"/>
                <w:lang w:eastAsia="x-none"/>
              </w:rPr>
              <w:t>RI</w:t>
            </w:r>
            <w:r w:rsidRPr="002265B3">
              <w:rPr>
                <w:rFonts w:ascii="Times" w:eastAsia="Batang" w:hAnsi="Times"/>
                <w:iCs/>
                <w:sz w:val="18"/>
                <w:vertAlign w:val="subscript"/>
                <w:lang w:eastAsia="x-none"/>
              </w:rPr>
              <w:t>n</w:t>
            </w:r>
            <w:proofErr w:type="spellEnd"/>
            <w:r w:rsidRPr="002265B3">
              <w:rPr>
                <w:rFonts w:ascii="Times" w:eastAsia="Batang" w:hAnsi="Times"/>
                <w:iCs/>
                <w:sz w:val="18"/>
                <w:lang w:eastAsia="x-none"/>
              </w:rPr>
              <w:t xml:space="preserve">, </w:t>
            </w:r>
            <w:proofErr w:type="spellStart"/>
            <w:r w:rsidRPr="002265B3">
              <w:rPr>
                <w:rFonts w:ascii="Times" w:eastAsia="Batang" w:hAnsi="Times"/>
                <w:iCs/>
                <w:sz w:val="18"/>
                <w:lang w:eastAsia="x-none"/>
              </w:rPr>
              <w:t>PMI</w:t>
            </w:r>
            <w:r w:rsidRPr="002265B3">
              <w:rPr>
                <w:rFonts w:ascii="Times" w:eastAsia="Batang" w:hAnsi="Times"/>
                <w:iCs/>
                <w:sz w:val="18"/>
                <w:vertAlign w:val="subscript"/>
                <w:lang w:eastAsia="x-none"/>
              </w:rPr>
              <w:t>n</w:t>
            </w:r>
            <w:proofErr w:type="spellEnd"/>
            <w:r w:rsidRPr="002265B3">
              <w:rPr>
                <w:rFonts w:ascii="Times" w:eastAsia="Batang" w:hAnsi="Times"/>
                <w:iCs/>
                <w:sz w:val="18"/>
                <w:lang w:eastAsia="x-none"/>
              </w:rPr>
              <w:t xml:space="preserve">, </w:t>
            </w:r>
            <w:proofErr w:type="spellStart"/>
            <w:r w:rsidRPr="002265B3">
              <w:rPr>
                <w:rFonts w:ascii="Times" w:eastAsia="Batang" w:hAnsi="Times"/>
                <w:iCs/>
                <w:sz w:val="18"/>
                <w:lang w:eastAsia="x-none"/>
              </w:rPr>
              <w:t>CQI</w:t>
            </w:r>
            <w:r w:rsidRPr="002265B3">
              <w:rPr>
                <w:rFonts w:ascii="Times" w:eastAsia="Batang" w:hAnsi="Times"/>
                <w:iCs/>
                <w:sz w:val="18"/>
                <w:vertAlign w:val="subscript"/>
                <w:lang w:eastAsia="x-none"/>
              </w:rPr>
              <w:t>n</w:t>
            </w:r>
            <w:proofErr w:type="spellEnd"/>
            <w:r w:rsidRPr="002265B3">
              <w:rPr>
                <w:rFonts w:ascii="Times" w:eastAsia="Batang" w:hAnsi="Times"/>
                <w:iCs/>
                <w:sz w:val="18"/>
                <w:lang w:eastAsia="x-none"/>
              </w:rPr>
              <w:t>), n=0, …, M–1} in one CSI reporting instance where the value range of M (</w:t>
            </w:r>
            <w:r w:rsidRPr="002265B3">
              <w:rPr>
                <w:rFonts w:ascii="Calibri" w:eastAsia="Batang" w:hAnsi="Calibri" w:cs="Calibri"/>
                <w:iCs/>
                <w:sz w:val="18"/>
                <w:lang w:eastAsia="x-none"/>
              </w:rPr>
              <w:t>≤</w:t>
            </w:r>
            <w:r w:rsidRPr="002265B3">
              <w:rPr>
                <w:rFonts w:ascii="Times" w:eastAsia="Microsoft YaHei" w:hAnsi="Times"/>
                <w:iCs/>
                <w:sz w:val="18"/>
                <w:lang w:eastAsia="x-none"/>
              </w:rPr>
              <w:t>K</w:t>
            </w:r>
            <w:r w:rsidRPr="002265B3">
              <w:rPr>
                <w:rFonts w:ascii="Times" w:eastAsia="Microsoft YaHei" w:hAnsi="Times"/>
                <w:iCs/>
                <w:sz w:val="18"/>
                <w:vertAlign w:val="subscript"/>
                <w:lang w:eastAsia="x-none"/>
              </w:rPr>
              <w:t>S</w:t>
            </w:r>
            <w:r w:rsidRPr="002265B3">
              <w:rPr>
                <w:rFonts w:ascii="Times" w:eastAsia="Batang" w:hAnsi="Times"/>
                <w:iCs/>
                <w:sz w:val="18"/>
                <w:lang w:eastAsia="x-none"/>
              </w:rPr>
              <w:t xml:space="preserve">) is {1, …, </w:t>
            </w:r>
            <w:proofErr w:type="gramStart"/>
            <w:r w:rsidRPr="002265B3">
              <w:rPr>
                <w:rFonts w:ascii="Times" w:eastAsia="Batang" w:hAnsi="Times"/>
                <w:iCs/>
                <w:sz w:val="18"/>
                <w:lang w:eastAsia="x-none"/>
              </w:rPr>
              <w:t>min(</w:t>
            </w:r>
            <w:proofErr w:type="gramEnd"/>
            <w:r w:rsidRPr="002265B3">
              <w:rPr>
                <w:rFonts w:ascii="Times" w:eastAsia="Batang" w:hAnsi="Times"/>
                <w:iCs/>
                <w:sz w:val="18"/>
                <w:lang w:eastAsia="x-none"/>
              </w:rPr>
              <w:t>X,</w:t>
            </w:r>
            <w:r w:rsidRPr="002265B3">
              <w:rPr>
                <w:rFonts w:ascii="Times" w:eastAsia="Microsoft YaHei" w:hAnsi="Times"/>
                <w:iCs/>
                <w:sz w:val="18"/>
                <w:lang w:eastAsia="x-none"/>
              </w:rPr>
              <w:t xml:space="preserve"> K</w:t>
            </w:r>
            <w:r w:rsidRPr="002265B3">
              <w:rPr>
                <w:rFonts w:ascii="Times" w:eastAsia="Microsoft YaHei" w:hAnsi="Times"/>
                <w:iCs/>
                <w:sz w:val="18"/>
                <w:vertAlign w:val="subscript"/>
                <w:lang w:eastAsia="x-none"/>
              </w:rPr>
              <w:t>S</w:t>
            </w:r>
            <w:r w:rsidRPr="002265B3">
              <w:rPr>
                <w:rFonts w:ascii="Times" w:eastAsia="Batang" w:hAnsi="Times"/>
                <w:iCs/>
                <w:sz w:val="18"/>
                <w:lang w:eastAsia="x-none"/>
              </w:rPr>
              <w:t>)}</w:t>
            </w:r>
          </w:p>
          <w:p w14:paraId="398264E8" w14:textId="77777777" w:rsidR="00423053" w:rsidRPr="002265B3" w:rsidRDefault="00423053" w:rsidP="004839A6">
            <w:pPr>
              <w:numPr>
                <w:ilvl w:val="1"/>
                <w:numId w:val="53"/>
              </w:numPr>
              <w:snapToGrid w:val="0"/>
              <w:jc w:val="both"/>
              <w:rPr>
                <w:rFonts w:ascii="Times" w:eastAsia="Microsoft YaHei" w:hAnsi="Times"/>
                <w:iCs/>
                <w:color w:val="FF0000"/>
                <w:sz w:val="18"/>
                <w:lang w:eastAsia="x-none"/>
              </w:rPr>
            </w:pPr>
            <w:r w:rsidRPr="002265B3">
              <w:rPr>
                <w:rFonts w:ascii="Times" w:eastAsia="Microsoft YaHei" w:hAnsi="Times"/>
                <w:iCs/>
                <w:color w:val="FF0000"/>
                <w:sz w:val="18"/>
                <w:lang w:eastAsia="x-none"/>
              </w:rPr>
              <w:t>FFS (by RAN1# 116bis): The supported value(s) of X (candidates are 2, 4, 6, K</w:t>
            </w:r>
            <w:r w:rsidRPr="002265B3">
              <w:rPr>
                <w:rFonts w:ascii="Times" w:eastAsia="Microsoft YaHei" w:hAnsi="Times"/>
                <w:iCs/>
                <w:color w:val="FF0000"/>
                <w:sz w:val="18"/>
                <w:vertAlign w:val="subscript"/>
                <w:lang w:eastAsia="x-none"/>
              </w:rPr>
              <w:t>S</w:t>
            </w:r>
            <w:r w:rsidRPr="002265B3">
              <w:rPr>
                <w:rFonts w:ascii="Times" w:eastAsia="Microsoft YaHei" w:hAnsi="Times"/>
                <w:iCs/>
                <w:color w:val="FF0000"/>
                <w:sz w:val="18"/>
                <w:lang w:eastAsia="x-none"/>
              </w:rPr>
              <w:t>)</w:t>
            </w:r>
          </w:p>
          <w:p w14:paraId="5A65E109" w14:textId="77777777" w:rsidR="00423053" w:rsidRPr="002265B3" w:rsidRDefault="00423053" w:rsidP="004839A6">
            <w:pPr>
              <w:numPr>
                <w:ilvl w:val="1"/>
                <w:numId w:val="53"/>
              </w:numPr>
              <w:snapToGrid w:val="0"/>
              <w:jc w:val="both"/>
              <w:rPr>
                <w:rFonts w:ascii="Times" w:eastAsia="Microsoft YaHei" w:hAnsi="Times"/>
                <w:iCs/>
                <w:color w:val="FF0000"/>
                <w:sz w:val="18"/>
                <w:lang w:eastAsia="x-none"/>
              </w:rPr>
            </w:pPr>
            <w:r w:rsidRPr="002265B3">
              <w:rPr>
                <w:rFonts w:ascii="Times" w:eastAsia="Microsoft YaHei" w:hAnsi="Times"/>
                <w:iCs/>
                <w:color w:val="FF0000"/>
                <w:sz w:val="18"/>
                <w:lang w:eastAsia="x-none"/>
              </w:rPr>
              <w:t xml:space="preserve">FFS (by RAN1# 116bis): Whether the value of </w:t>
            </w:r>
            <w:r w:rsidRPr="002265B3">
              <w:rPr>
                <w:rFonts w:ascii="Times" w:eastAsia="Batang" w:hAnsi="Times"/>
                <w:iCs/>
                <w:color w:val="FF0000"/>
                <w:sz w:val="18"/>
                <w:lang w:eastAsia="x-none"/>
              </w:rPr>
              <w:t>M</w:t>
            </w:r>
            <w:r w:rsidRPr="002265B3">
              <w:rPr>
                <w:rFonts w:ascii="Times" w:eastAsia="Microsoft YaHei" w:hAnsi="Times"/>
                <w:iCs/>
                <w:color w:val="FF0000"/>
                <w:sz w:val="18"/>
                <w:lang w:eastAsia="x-none"/>
              </w:rPr>
              <w:t xml:space="preserve"> is NW-</w:t>
            </w:r>
            <w:r w:rsidRPr="002265B3">
              <w:rPr>
                <w:rFonts w:ascii="Times" w:eastAsia="Batang" w:hAnsi="Times"/>
                <w:iCs/>
                <w:color w:val="FF0000"/>
                <w:sz w:val="18"/>
                <w:lang w:eastAsia="x-none"/>
              </w:rPr>
              <w:t>configured via higher-layer (RRC) signalling, or UE-selected (as a part of CSI report), or a combination of the two</w:t>
            </w:r>
          </w:p>
          <w:p w14:paraId="1176FE6C" w14:textId="77777777" w:rsidR="00423053" w:rsidRPr="002265B3" w:rsidRDefault="00423053" w:rsidP="004839A6">
            <w:pPr>
              <w:numPr>
                <w:ilvl w:val="0"/>
                <w:numId w:val="53"/>
              </w:numPr>
              <w:snapToGrid w:val="0"/>
              <w:jc w:val="both"/>
              <w:rPr>
                <w:rFonts w:ascii="Times" w:eastAsia="Microsoft YaHei" w:hAnsi="Times"/>
                <w:iCs/>
                <w:sz w:val="18"/>
                <w:lang w:eastAsia="x-none"/>
              </w:rPr>
            </w:pPr>
            <w:r w:rsidRPr="002265B3">
              <w:rPr>
                <w:rFonts w:ascii="Times" w:eastAsia="Batang" w:hAnsi="Times"/>
                <w:iCs/>
                <w:sz w:val="18"/>
                <w:lang w:eastAsia="x-none"/>
              </w:rPr>
              <w:t>A same legacy codebook (with up to 32 ports) is configured for (associated with) all M “quadruplets”</w:t>
            </w:r>
          </w:p>
          <w:p w14:paraId="1D0B3B25" w14:textId="77777777" w:rsidR="00423053" w:rsidRPr="002265B3" w:rsidRDefault="00423053" w:rsidP="0089442B">
            <w:pPr>
              <w:snapToGrid w:val="0"/>
              <w:jc w:val="both"/>
              <w:rPr>
                <w:rFonts w:ascii="Times" w:eastAsia="Batang" w:hAnsi="Times"/>
                <w:sz w:val="18"/>
              </w:rPr>
            </w:pPr>
            <w:r w:rsidRPr="002265B3">
              <w:rPr>
                <w:rFonts w:ascii="Times" w:eastAsia="Batang" w:hAnsi="Times"/>
                <w:sz w:val="18"/>
                <w:highlight w:val="yellow"/>
              </w:rPr>
              <w:t>FFS: detailed UCI design/optimization (e.g. overhead reduction)</w:t>
            </w:r>
          </w:p>
          <w:p w14:paraId="52E8BFF9" w14:textId="77777777" w:rsidR="00423053" w:rsidRPr="002265B3" w:rsidRDefault="00423053" w:rsidP="0089442B">
            <w:pPr>
              <w:snapToGrid w:val="0"/>
              <w:jc w:val="both"/>
              <w:rPr>
                <w:rFonts w:ascii="Times" w:eastAsia="Batang" w:hAnsi="Times"/>
                <w:sz w:val="18"/>
              </w:rPr>
            </w:pPr>
            <w:r w:rsidRPr="002265B3">
              <w:rPr>
                <w:rFonts w:ascii="Times" w:eastAsia="Batang" w:hAnsi="Times"/>
                <w:sz w:val="18"/>
              </w:rPr>
              <w:t xml:space="preserve">FFS: Whether </w:t>
            </w:r>
            <w:r w:rsidRPr="002265B3">
              <w:rPr>
                <w:rFonts w:ascii="Times" w:eastAsia="Batang" w:hAnsi="Times"/>
                <w:bCs/>
                <w:iCs/>
                <w:sz w:val="18"/>
              </w:rPr>
              <w:t>solution to allow CSI reporting for larger number of CSI-RS resources across multiple CSI reports is supported</w:t>
            </w:r>
          </w:p>
          <w:p w14:paraId="4619A2E0" w14:textId="77777777" w:rsidR="00423053" w:rsidRPr="002265B3" w:rsidRDefault="00423053" w:rsidP="0089442B">
            <w:pPr>
              <w:snapToGrid w:val="0"/>
              <w:jc w:val="both"/>
              <w:rPr>
                <w:rFonts w:ascii="Times" w:eastAsia="Batang" w:hAnsi="Times"/>
                <w:color w:val="FF0000"/>
                <w:sz w:val="18"/>
              </w:rPr>
            </w:pPr>
            <w:r w:rsidRPr="002265B3">
              <w:rPr>
                <w:rFonts w:ascii="Times" w:eastAsia="Batang" w:hAnsi="Times"/>
                <w:color w:val="FF0000"/>
                <w:sz w:val="18"/>
              </w:rPr>
              <w:t>FFS: whether further restriction(s) on CMR configuration is needed, including relation with IMR</w:t>
            </w:r>
          </w:p>
          <w:p w14:paraId="608A4909" w14:textId="77777777" w:rsidR="00423053" w:rsidRPr="002265B3" w:rsidRDefault="00423053" w:rsidP="0089442B">
            <w:pPr>
              <w:snapToGrid w:val="0"/>
              <w:jc w:val="both"/>
              <w:rPr>
                <w:rFonts w:ascii="Times" w:eastAsia="Batang" w:hAnsi="Times"/>
                <w:iCs/>
                <w:sz w:val="18"/>
              </w:rPr>
            </w:pPr>
            <w:r w:rsidRPr="002265B3">
              <w:rPr>
                <w:rFonts w:ascii="Times" w:eastAsia="Batang" w:hAnsi="Times"/>
                <w:sz w:val="18"/>
              </w:rPr>
              <w:t xml:space="preserve">FFS: </w:t>
            </w:r>
            <w:r w:rsidRPr="002265B3">
              <w:rPr>
                <w:rFonts w:ascii="Times" w:eastAsia="Batang" w:hAnsi="Times"/>
                <w:iCs/>
                <w:sz w:val="18"/>
              </w:rPr>
              <w:t>the packing order of the information of M “quadruplets”, CSI omission rule</w:t>
            </w:r>
          </w:p>
          <w:p w14:paraId="3420BA0F" w14:textId="77777777" w:rsidR="00423053" w:rsidRPr="002265B3" w:rsidRDefault="00423053" w:rsidP="0089442B">
            <w:pPr>
              <w:snapToGrid w:val="0"/>
              <w:rPr>
                <w:rFonts w:ascii="Times" w:eastAsia="Batang" w:hAnsi="Times"/>
                <w:iCs/>
                <w:color w:val="FF0000"/>
                <w:sz w:val="18"/>
              </w:rPr>
            </w:pPr>
            <w:r w:rsidRPr="002265B3">
              <w:rPr>
                <w:rFonts w:ascii="Times" w:eastAsia="Batang" w:hAnsi="Times"/>
                <w:iCs/>
                <w:color w:val="FF0000"/>
                <w:sz w:val="18"/>
              </w:rPr>
              <w:t>FFS: Whether all the K CSI-RS resources are associated with a same CSI-RS resource set or not</w:t>
            </w:r>
          </w:p>
          <w:p w14:paraId="668E987B" w14:textId="77777777" w:rsidR="00423053" w:rsidRPr="009D6CA5" w:rsidRDefault="00423053" w:rsidP="0089442B">
            <w:pPr>
              <w:snapToGrid w:val="0"/>
              <w:rPr>
                <w:rFonts w:ascii="Times" w:eastAsia="Batang" w:hAnsi="Times"/>
                <w:iCs/>
                <w:strike/>
                <w:color w:val="FF0000"/>
                <w:sz w:val="20"/>
              </w:rPr>
            </w:pPr>
            <w:r w:rsidRPr="002265B3">
              <w:rPr>
                <w:rFonts w:ascii="Times" w:eastAsia="Batang" w:hAnsi="Times"/>
                <w:iCs/>
                <w:color w:val="FF0000"/>
                <w:sz w:val="18"/>
              </w:rPr>
              <w:t xml:space="preserve">FFS: Whether </w:t>
            </w:r>
            <w:r w:rsidRPr="002265B3">
              <w:rPr>
                <w:rFonts w:ascii="Times" w:eastAsia="Microsoft YaHei" w:hAnsi="Times"/>
                <w:iCs/>
                <w:color w:val="FF0000"/>
                <w:sz w:val="18"/>
              </w:rPr>
              <w:t>K</w:t>
            </w:r>
            <w:r w:rsidRPr="002265B3">
              <w:rPr>
                <w:rFonts w:ascii="Times" w:eastAsia="Microsoft YaHei" w:hAnsi="Times"/>
                <w:iCs/>
                <w:color w:val="FF0000"/>
                <w:sz w:val="18"/>
                <w:vertAlign w:val="subscript"/>
              </w:rPr>
              <w:t>S</w:t>
            </w:r>
            <w:r w:rsidRPr="002265B3">
              <w:rPr>
                <w:rFonts w:ascii="Times" w:eastAsia="Batang" w:hAnsi="Times"/>
                <w:iCs/>
                <w:color w:val="FF0000"/>
                <w:sz w:val="18"/>
              </w:rPr>
              <w:t>, maximum # ports per resource, and X depend on codebook type</w:t>
            </w:r>
          </w:p>
        </w:tc>
      </w:tr>
    </w:tbl>
    <w:p w14:paraId="4F7AD96B" w14:textId="77777777" w:rsidR="00423053" w:rsidRPr="009D6CA5" w:rsidRDefault="00423053" w:rsidP="00423053">
      <w:pPr>
        <w:rPr>
          <w:sz w:val="20"/>
          <w:lang w:eastAsia="ko-KR"/>
        </w:rPr>
      </w:pPr>
    </w:p>
    <w:p w14:paraId="36F3C127" w14:textId="77777777" w:rsidR="00423053" w:rsidRPr="009D6CA5" w:rsidRDefault="00423053" w:rsidP="00423053">
      <w:pPr>
        <w:rPr>
          <w:iCs/>
          <w:sz w:val="20"/>
        </w:rPr>
      </w:pPr>
    </w:p>
    <w:p w14:paraId="4045C27F" w14:textId="77777777" w:rsidR="00423053" w:rsidRDefault="00423053" w:rsidP="00423053">
      <w:pPr>
        <w:rPr>
          <w:iCs/>
          <w:sz w:val="20"/>
        </w:rPr>
      </w:pPr>
      <w:r>
        <w:rPr>
          <w:iCs/>
          <w:sz w:val="20"/>
        </w:rPr>
        <w:t>Regarding UCI packing, we prefer to have extension after legacy fields for the following reasons:</w:t>
      </w:r>
    </w:p>
    <w:p w14:paraId="4F4346FF" w14:textId="77777777" w:rsidR="00423053" w:rsidRDefault="00423053" w:rsidP="004839A6">
      <w:pPr>
        <w:pStyle w:val="ListParagraph"/>
        <w:numPr>
          <w:ilvl w:val="0"/>
          <w:numId w:val="54"/>
        </w:numPr>
        <w:ind w:leftChars="0"/>
        <w:rPr>
          <w:iCs/>
          <w:sz w:val="20"/>
        </w:rPr>
      </w:pPr>
      <w:r w:rsidRPr="00B843E9">
        <w:rPr>
          <w:iCs/>
          <w:sz w:val="20"/>
        </w:rPr>
        <w:t xml:space="preserve">The polar encoding is used for channel coding of UCI bits and in polar code, each information bit positions serves different reliabilities, and sequential decoding is assumed. </w:t>
      </w:r>
    </w:p>
    <w:p w14:paraId="63077BB4" w14:textId="0942C800" w:rsidR="00423053" w:rsidRPr="00B843E9" w:rsidRDefault="00423053" w:rsidP="004839A6">
      <w:pPr>
        <w:pStyle w:val="ListParagraph"/>
        <w:numPr>
          <w:ilvl w:val="0"/>
          <w:numId w:val="54"/>
        </w:numPr>
        <w:ind w:leftChars="0"/>
        <w:rPr>
          <w:iCs/>
          <w:sz w:val="20"/>
        </w:rPr>
      </w:pPr>
      <w:r w:rsidRPr="00B843E9">
        <w:rPr>
          <w:iCs/>
          <w:sz w:val="20"/>
        </w:rPr>
        <w:t xml:space="preserve">Hence </w:t>
      </w:r>
      <w:r w:rsidR="005D0F6F">
        <w:rPr>
          <w:iCs/>
          <w:sz w:val="20"/>
        </w:rPr>
        <w:t>w</w:t>
      </w:r>
      <w:r w:rsidRPr="00B843E9">
        <w:rPr>
          <w:iCs/>
          <w:sz w:val="20"/>
        </w:rPr>
        <w:t>ithin</w:t>
      </w:r>
      <w:r w:rsidRPr="00B843E9">
        <w:rPr>
          <w:sz w:val="20"/>
          <w:lang w:eastAsia="ko-KR"/>
        </w:rPr>
        <w:t xml:space="preserve"> in each CSI report, lower fields such as CRI, RI has higher reliability compared to higher fields (PMI and CQI).</w:t>
      </w:r>
      <w:r w:rsidRPr="00B843E9">
        <w:rPr>
          <w:iCs/>
          <w:sz w:val="20"/>
        </w:rPr>
        <w:t xml:space="preserve"> The decoding results of CRI/RI information can be used to decode LI/PMI/CQI information bits which are placed in subsequent order</w:t>
      </w:r>
      <w:r w:rsidRPr="00B843E9">
        <w:rPr>
          <w:sz w:val="20"/>
          <w:lang w:eastAsia="ko-KR"/>
        </w:rPr>
        <w:t xml:space="preserve">. </w:t>
      </w:r>
      <w:r w:rsidRPr="00B843E9">
        <w:rPr>
          <w:iCs/>
          <w:sz w:val="20"/>
        </w:rPr>
        <w:t>Thus</w:t>
      </w:r>
      <w:r w:rsidR="005D0F6F">
        <w:rPr>
          <w:iCs/>
          <w:sz w:val="20"/>
        </w:rPr>
        <w:t>,</w:t>
      </w:r>
      <w:r w:rsidRPr="00B843E9">
        <w:rPr>
          <w:iCs/>
          <w:sz w:val="20"/>
        </w:rPr>
        <w:t xml:space="preserve"> proper position of CSI field should be considered based on importance of the CSI contents.</w:t>
      </w:r>
    </w:p>
    <w:p w14:paraId="312184C7" w14:textId="291FC255" w:rsidR="00423053" w:rsidRDefault="00423053" w:rsidP="004839A6">
      <w:pPr>
        <w:pStyle w:val="ListParagraph"/>
        <w:numPr>
          <w:ilvl w:val="0"/>
          <w:numId w:val="54"/>
        </w:numPr>
        <w:ind w:leftChars="0"/>
        <w:rPr>
          <w:iCs/>
          <w:sz w:val="20"/>
        </w:rPr>
      </w:pPr>
      <w:r w:rsidRPr="00B843E9">
        <w:rPr>
          <w:iCs/>
          <w:sz w:val="20"/>
        </w:rPr>
        <w:t>The target use case for multiple CRI based hybrid b</w:t>
      </w:r>
      <w:r>
        <w:rPr>
          <w:iCs/>
          <w:sz w:val="20"/>
        </w:rPr>
        <w:t>eamforming is improved</w:t>
      </w:r>
      <w:r w:rsidRPr="00B843E9">
        <w:rPr>
          <w:iCs/>
          <w:sz w:val="20"/>
        </w:rPr>
        <w:t xml:space="preserve"> Multi-user (MU) scheduling opportunities as mentioned in WID. Thus</w:t>
      </w:r>
      <w:r w:rsidR="005D0F6F">
        <w:rPr>
          <w:iCs/>
          <w:sz w:val="20"/>
        </w:rPr>
        <w:t>,</w:t>
      </w:r>
      <w:r w:rsidRPr="00B843E9">
        <w:rPr>
          <w:iCs/>
          <w:sz w:val="20"/>
        </w:rPr>
        <w:t xml:space="preserve"> it will be useful to have resource wise order for CSI part 1 and CSI part 2 WB</w:t>
      </w:r>
      <w:r>
        <w:rPr>
          <w:iCs/>
          <w:sz w:val="20"/>
        </w:rPr>
        <w:t xml:space="preserve"> similar to legacy Rel-17 NCJT</w:t>
      </w:r>
      <w:r w:rsidRPr="00B843E9">
        <w:rPr>
          <w:iCs/>
          <w:sz w:val="20"/>
        </w:rPr>
        <w:t xml:space="preserve">. </w:t>
      </w:r>
      <w:proofErr w:type="gramStart"/>
      <w:r>
        <w:rPr>
          <w:iCs/>
          <w:sz w:val="20"/>
        </w:rPr>
        <w:t>So</w:t>
      </w:r>
      <w:proofErr w:type="gramEnd"/>
      <w:r w:rsidRPr="00B843E9">
        <w:rPr>
          <w:iCs/>
          <w:sz w:val="20"/>
        </w:rPr>
        <w:t xml:space="preserve"> our preference is to </w:t>
      </w:r>
      <w:r>
        <w:rPr>
          <w:iCs/>
          <w:sz w:val="20"/>
        </w:rPr>
        <w:t xml:space="preserve">reuse and extend the legacy Rel-15 UCI fields </w:t>
      </w:r>
      <w:proofErr w:type="spellStart"/>
      <w:r>
        <w:rPr>
          <w:iCs/>
          <w:sz w:val="20"/>
        </w:rPr>
        <w:t>upto</w:t>
      </w:r>
      <w:proofErr w:type="spellEnd"/>
      <w:r>
        <w:rPr>
          <w:iCs/>
          <w:sz w:val="20"/>
        </w:rPr>
        <w:t xml:space="preserve"> M resources for CSI part 1 and CSI part 2 WB with order of 1</w:t>
      </w:r>
      <w:r w:rsidRPr="00D5715C">
        <w:rPr>
          <w:iCs/>
          <w:sz w:val="20"/>
          <w:vertAlign w:val="superscript"/>
        </w:rPr>
        <w:t>st</w:t>
      </w:r>
      <w:r>
        <w:rPr>
          <w:iCs/>
          <w:sz w:val="20"/>
        </w:rPr>
        <w:t xml:space="preserve"> CRI&gt;1</w:t>
      </w:r>
      <w:r w:rsidRPr="00D5715C">
        <w:rPr>
          <w:iCs/>
          <w:sz w:val="20"/>
          <w:vertAlign w:val="superscript"/>
        </w:rPr>
        <w:t>st</w:t>
      </w:r>
      <w:r>
        <w:rPr>
          <w:iCs/>
          <w:sz w:val="20"/>
        </w:rPr>
        <w:t xml:space="preserve"> RI&gt;1</w:t>
      </w:r>
      <w:r w:rsidRPr="00D5715C">
        <w:rPr>
          <w:iCs/>
          <w:sz w:val="20"/>
          <w:vertAlign w:val="superscript"/>
        </w:rPr>
        <w:t>st</w:t>
      </w:r>
      <w:r>
        <w:rPr>
          <w:iCs/>
          <w:sz w:val="20"/>
        </w:rPr>
        <w:t xml:space="preserve"> WB CQI&gt; 1</w:t>
      </w:r>
      <w:r w:rsidRPr="00D5715C">
        <w:rPr>
          <w:iCs/>
          <w:sz w:val="20"/>
          <w:vertAlign w:val="superscript"/>
        </w:rPr>
        <w:t>st</w:t>
      </w:r>
      <w:r>
        <w:rPr>
          <w:iCs/>
          <w:sz w:val="20"/>
        </w:rPr>
        <w:t xml:space="preserve"> SB CQI&gt;2</w:t>
      </w:r>
      <w:r w:rsidRPr="00D5715C">
        <w:rPr>
          <w:iCs/>
          <w:sz w:val="20"/>
          <w:vertAlign w:val="superscript"/>
        </w:rPr>
        <w:t>nd</w:t>
      </w:r>
      <w:r>
        <w:rPr>
          <w:iCs/>
          <w:sz w:val="20"/>
        </w:rPr>
        <w:t xml:space="preserve"> CRI&gt;2</w:t>
      </w:r>
      <w:r w:rsidRPr="00D5715C">
        <w:rPr>
          <w:iCs/>
          <w:sz w:val="20"/>
          <w:vertAlign w:val="superscript"/>
        </w:rPr>
        <w:t>n</w:t>
      </w:r>
      <w:r>
        <w:rPr>
          <w:iCs/>
          <w:sz w:val="20"/>
          <w:vertAlign w:val="superscript"/>
        </w:rPr>
        <w:t>d</w:t>
      </w:r>
      <w:r>
        <w:rPr>
          <w:iCs/>
          <w:sz w:val="20"/>
        </w:rPr>
        <w:t xml:space="preserve"> RI&gt;2</w:t>
      </w:r>
      <w:r>
        <w:rPr>
          <w:iCs/>
          <w:sz w:val="20"/>
          <w:vertAlign w:val="superscript"/>
        </w:rPr>
        <w:t xml:space="preserve">nd </w:t>
      </w:r>
      <w:r>
        <w:rPr>
          <w:iCs/>
          <w:sz w:val="20"/>
        </w:rPr>
        <w:t>WB CQI&gt;2</w:t>
      </w:r>
      <w:r w:rsidRPr="00D5715C">
        <w:rPr>
          <w:iCs/>
          <w:sz w:val="20"/>
          <w:vertAlign w:val="superscript"/>
        </w:rPr>
        <w:t>nd</w:t>
      </w:r>
      <w:r>
        <w:rPr>
          <w:iCs/>
          <w:sz w:val="20"/>
        </w:rPr>
        <w:t xml:space="preserve"> SB CQI….</w:t>
      </w:r>
    </w:p>
    <w:p w14:paraId="6DEF9EB5" w14:textId="77777777" w:rsidR="00423053" w:rsidRDefault="00423053" w:rsidP="004839A6">
      <w:pPr>
        <w:pStyle w:val="ListParagraph"/>
        <w:numPr>
          <w:ilvl w:val="0"/>
          <w:numId w:val="54"/>
        </w:numPr>
        <w:ind w:leftChars="0"/>
        <w:rPr>
          <w:iCs/>
          <w:sz w:val="20"/>
        </w:rPr>
      </w:pPr>
      <w:r>
        <w:rPr>
          <w:iCs/>
          <w:sz w:val="20"/>
        </w:rPr>
        <w:t xml:space="preserve">For CSI part 2 SB, with legacy Rel-17 NCJT order, whole CSI part 2 SB odd/ Group 2 of all CRIs are packed in one priority level. During UCI omission, CSI part 2 odd </w:t>
      </w:r>
      <w:proofErr w:type="spellStart"/>
      <w:r>
        <w:rPr>
          <w:iCs/>
          <w:sz w:val="20"/>
        </w:rPr>
        <w:t>subbands</w:t>
      </w:r>
      <w:proofErr w:type="spellEnd"/>
      <w:r>
        <w:rPr>
          <w:iCs/>
          <w:sz w:val="20"/>
        </w:rPr>
        <w:t xml:space="preserve"> of all M resources will be omitted including</w:t>
      </w:r>
      <w:r w:rsidRPr="00867FEB">
        <w:rPr>
          <w:iCs/>
          <w:sz w:val="20"/>
        </w:rPr>
        <w:t xml:space="preserve"> </w:t>
      </w:r>
      <w:r>
        <w:rPr>
          <w:iCs/>
          <w:sz w:val="20"/>
        </w:rPr>
        <w:t>M</w:t>
      </w:r>
      <w:r w:rsidRPr="001472D4">
        <w:rPr>
          <w:iCs/>
          <w:sz w:val="20"/>
          <w:vertAlign w:val="subscript"/>
        </w:rPr>
        <w:t>r</w:t>
      </w:r>
      <w:r>
        <w:rPr>
          <w:iCs/>
          <w:sz w:val="20"/>
          <w:vertAlign w:val="subscript"/>
        </w:rPr>
        <w:t xml:space="preserve"> </w:t>
      </w:r>
      <w:r>
        <w:rPr>
          <w:iCs/>
          <w:sz w:val="20"/>
        </w:rPr>
        <w:t xml:space="preserve">resources before CSI part 2 even </w:t>
      </w:r>
      <w:proofErr w:type="spellStart"/>
      <w:r>
        <w:rPr>
          <w:iCs/>
          <w:sz w:val="20"/>
        </w:rPr>
        <w:t>subbands</w:t>
      </w:r>
      <w:proofErr w:type="spellEnd"/>
      <w:r>
        <w:rPr>
          <w:iCs/>
          <w:sz w:val="20"/>
        </w:rPr>
        <w:t xml:space="preserve"> of (M-M</w:t>
      </w:r>
      <w:r w:rsidRPr="00F501B9">
        <w:rPr>
          <w:iCs/>
          <w:sz w:val="20"/>
          <w:vertAlign w:val="subscript"/>
        </w:rPr>
        <w:t>r</w:t>
      </w:r>
      <w:r>
        <w:rPr>
          <w:iCs/>
          <w:sz w:val="20"/>
        </w:rPr>
        <w:t>) resources. Since M</w:t>
      </w:r>
      <w:r w:rsidRPr="001472D4">
        <w:rPr>
          <w:iCs/>
          <w:sz w:val="20"/>
          <w:vertAlign w:val="subscript"/>
        </w:rPr>
        <w:t>r</w:t>
      </w:r>
      <w:r>
        <w:rPr>
          <w:iCs/>
          <w:sz w:val="20"/>
        </w:rPr>
        <w:t xml:space="preserve"> resources have higher priority, CSI part 2 even and odd </w:t>
      </w:r>
      <w:proofErr w:type="spellStart"/>
      <w:r>
        <w:rPr>
          <w:iCs/>
          <w:sz w:val="20"/>
        </w:rPr>
        <w:t>subands</w:t>
      </w:r>
      <w:proofErr w:type="spellEnd"/>
      <w:r>
        <w:rPr>
          <w:iCs/>
          <w:sz w:val="20"/>
        </w:rPr>
        <w:t xml:space="preserve"> of M</w:t>
      </w:r>
      <w:r w:rsidRPr="001472D4">
        <w:rPr>
          <w:iCs/>
          <w:sz w:val="20"/>
          <w:vertAlign w:val="subscript"/>
        </w:rPr>
        <w:t>r</w:t>
      </w:r>
      <w:r>
        <w:rPr>
          <w:iCs/>
          <w:sz w:val="20"/>
        </w:rPr>
        <w:t xml:space="preserve"> should have high priority. This can be achieved with CRI CSI wise omission. So our preference is CSI part 2 WB/ Group 0 of all CRIs and reports followed by 1</w:t>
      </w:r>
      <w:r w:rsidRPr="002B0185">
        <w:rPr>
          <w:iCs/>
          <w:sz w:val="20"/>
          <w:vertAlign w:val="superscript"/>
        </w:rPr>
        <w:t>st</w:t>
      </w:r>
      <w:r>
        <w:rPr>
          <w:iCs/>
          <w:sz w:val="20"/>
        </w:rPr>
        <w:t xml:space="preserve"> CRI </w:t>
      </w:r>
      <w:proofErr w:type="gramStart"/>
      <w:r>
        <w:rPr>
          <w:iCs/>
          <w:sz w:val="20"/>
        </w:rPr>
        <w:t>CSI(</w:t>
      </w:r>
      <w:proofErr w:type="gramEnd"/>
      <w:r>
        <w:rPr>
          <w:iCs/>
          <w:sz w:val="20"/>
        </w:rPr>
        <w:t>Part 2 even SB/Group 1, Part 2 odd SB/Group 2)&gt; 2</w:t>
      </w:r>
      <w:r w:rsidRPr="000868BF">
        <w:rPr>
          <w:iCs/>
          <w:sz w:val="20"/>
          <w:vertAlign w:val="superscript"/>
        </w:rPr>
        <w:t>nd</w:t>
      </w:r>
      <w:r>
        <w:rPr>
          <w:iCs/>
          <w:sz w:val="20"/>
        </w:rPr>
        <w:t xml:space="preserve"> CRI CSI… </w:t>
      </w:r>
    </w:p>
    <w:p w14:paraId="1CA86C7C" w14:textId="77777777" w:rsidR="00423053" w:rsidRPr="000868BF" w:rsidRDefault="00423053" w:rsidP="00423053">
      <w:pPr>
        <w:rPr>
          <w:iCs/>
          <w:sz w:val="20"/>
        </w:rPr>
      </w:pPr>
    </w:p>
    <w:p w14:paraId="045685BA" w14:textId="77777777" w:rsidR="00423053" w:rsidRDefault="00423053" w:rsidP="00423053">
      <w:pPr>
        <w:pStyle w:val="ListParagraph"/>
        <w:ind w:leftChars="0" w:left="720"/>
        <w:jc w:val="center"/>
        <w:rPr>
          <w:iCs/>
          <w:sz w:val="20"/>
        </w:rPr>
      </w:pPr>
    </w:p>
    <w:tbl>
      <w:tblPr>
        <w:tblW w:w="4385" w:type="dxa"/>
        <w:jc w:val="center"/>
        <w:tblCellMar>
          <w:left w:w="0" w:type="dxa"/>
          <w:right w:w="0" w:type="dxa"/>
        </w:tblCellMar>
        <w:tblLook w:val="04A0" w:firstRow="1" w:lastRow="0" w:firstColumn="1" w:lastColumn="0" w:noHBand="0" w:noVBand="1"/>
      </w:tblPr>
      <w:tblGrid>
        <w:gridCol w:w="4385"/>
      </w:tblGrid>
      <w:tr w:rsidR="00423053" w:rsidRPr="00534647" w14:paraId="3A9D8576"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0654D849" w14:textId="77777777" w:rsidR="00423053" w:rsidRPr="00534647" w:rsidRDefault="00423053" w:rsidP="0089442B">
            <w:pPr>
              <w:jc w:val="center"/>
              <w:rPr>
                <w:iCs/>
                <w:sz w:val="14"/>
                <w:szCs w:val="14"/>
                <w:lang w:val="en-IN"/>
              </w:rPr>
            </w:pPr>
            <w:r w:rsidRPr="00534647">
              <w:rPr>
                <w:iCs/>
                <w:sz w:val="14"/>
                <w:szCs w:val="14"/>
                <w:lang w:val="en-IN"/>
              </w:rPr>
              <w:t>Priority 0:</w:t>
            </w:r>
          </w:p>
          <w:p w14:paraId="7FFA2655" w14:textId="77777777" w:rsidR="00423053" w:rsidRPr="00534647" w:rsidRDefault="00423053" w:rsidP="0089442B">
            <w:pPr>
              <w:jc w:val="center"/>
              <w:rPr>
                <w:iCs/>
                <w:sz w:val="14"/>
                <w:szCs w:val="14"/>
                <w:lang w:val="en-IN"/>
              </w:rPr>
            </w:pPr>
            <w:r w:rsidRPr="00534647">
              <w:rPr>
                <w:iCs/>
                <w:sz w:val="14"/>
                <w:szCs w:val="14"/>
                <w:lang w:val="en-IN"/>
              </w:rPr>
              <w:t>Group 0 of all CRIs, Part 2 wideband CSI for CSI reports 1 to N</w:t>
            </w:r>
          </w:p>
        </w:tc>
      </w:tr>
      <w:tr w:rsidR="00423053" w:rsidRPr="00534647" w14:paraId="36DCDBCE"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4815E000" w14:textId="77777777" w:rsidR="00423053" w:rsidRPr="00534647" w:rsidRDefault="00423053" w:rsidP="0089442B">
            <w:pPr>
              <w:jc w:val="center"/>
              <w:rPr>
                <w:iCs/>
                <w:sz w:val="14"/>
                <w:szCs w:val="14"/>
                <w:lang w:val="en-IN"/>
              </w:rPr>
            </w:pPr>
            <w:r w:rsidRPr="00534647">
              <w:rPr>
                <w:iCs/>
                <w:sz w:val="14"/>
                <w:szCs w:val="14"/>
                <w:lang w:val="en-IN"/>
              </w:rPr>
              <w:t>Priority 1:</w:t>
            </w:r>
          </w:p>
          <w:p w14:paraId="0A3F3B91"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1,Part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even </w:t>
            </w:r>
            <w:proofErr w:type="spellStart"/>
            <w:r w:rsidRPr="00534647">
              <w:rPr>
                <w:iCs/>
                <w:sz w:val="14"/>
                <w:szCs w:val="14"/>
                <w:lang w:val="en-IN"/>
              </w:rPr>
              <w:t>subbands</w:t>
            </w:r>
            <w:proofErr w:type="spellEnd"/>
            <w:r w:rsidRPr="00534647">
              <w:rPr>
                <w:iCs/>
                <w:sz w:val="14"/>
                <w:szCs w:val="14"/>
                <w:lang w:val="en-IN"/>
              </w:rPr>
              <w:t xml:space="preserve"> for CSI report 1,1</w:t>
            </w:r>
            <w:r w:rsidRPr="00534647">
              <w:rPr>
                <w:iCs/>
                <w:sz w:val="14"/>
                <w:szCs w:val="14"/>
                <w:vertAlign w:val="superscript"/>
                <w:lang w:val="en-IN"/>
              </w:rPr>
              <w:t>st</w:t>
            </w:r>
            <w:r w:rsidRPr="00534647">
              <w:rPr>
                <w:iCs/>
                <w:sz w:val="14"/>
                <w:szCs w:val="14"/>
                <w:lang w:val="en-IN"/>
              </w:rPr>
              <w:t xml:space="preserve"> CRI</w:t>
            </w:r>
          </w:p>
        </w:tc>
      </w:tr>
      <w:tr w:rsidR="00423053" w:rsidRPr="00534647" w14:paraId="550B61B6"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51E9352B" w14:textId="77777777" w:rsidR="00423053" w:rsidRPr="00534647" w:rsidRDefault="00423053" w:rsidP="0089442B">
            <w:pPr>
              <w:jc w:val="center"/>
              <w:rPr>
                <w:iCs/>
                <w:sz w:val="14"/>
                <w:szCs w:val="14"/>
                <w:lang w:val="en-IN"/>
              </w:rPr>
            </w:pPr>
            <w:r w:rsidRPr="00534647">
              <w:rPr>
                <w:iCs/>
                <w:sz w:val="14"/>
                <w:szCs w:val="14"/>
                <w:lang w:val="en-IN"/>
              </w:rPr>
              <w:t>Priority 2:</w:t>
            </w:r>
          </w:p>
          <w:p w14:paraId="7AA98976" w14:textId="77777777" w:rsidR="00423053" w:rsidRPr="00534647" w:rsidRDefault="00423053" w:rsidP="0089442B">
            <w:pPr>
              <w:jc w:val="center"/>
              <w:rPr>
                <w:iCs/>
                <w:sz w:val="14"/>
                <w:szCs w:val="14"/>
                <w:lang w:val="en-IN"/>
              </w:rPr>
            </w:pPr>
            <w:r w:rsidRPr="00534647">
              <w:rPr>
                <w:iCs/>
                <w:sz w:val="14"/>
                <w:szCs w:val="14"/>
                <w:lang w:val="en-IN"/>
              </w:rPr>
              <w:t xml:space="preserve">Group2, Part 2 </w:t>
            </w:r>
            <w:proofErr w:type="spellStart"/>
            <w:r w:rsidRPr="00534647">
              <w:rPr>
                <w:iCs/>
                <w:sz w:val="14"/>
                <w:szCs w:val="14"/>
                <w:lang w:val="en-IN"/>
              </w:rPr>
              <w:t>subband</w:t>
            </w:r>
            <w:proofErr w:type="spellEnd"/>
            <w:r w:rsidRPr="00534647">
              <w:rPr>
                <w:iCs/>
                <w:sz w:val="14"/>
                <w:szCs w:val="14"/>
                <w:lang w:val="en-IN"/>
              </w:rPr>
              <w:t xml:space="preserve"> CSI of odd </w:t>
            </w:r>
            <w:proofErr w:type="spellStart"/>
            <w:r w:rsidRPr="00534647">
              <w:rPr>
                <w:iCs/>
                <w:sz w:val="14"/>
                <w:szCs w:val="14"/>
                <w:lang w:val="en-IN"/>
              </w:rPr>
              <w:t>subbands</w:t>
            </w:r>
            <w:proofErr w:type="spellEnd"/>
            <w:r w:rsidRPr="00534647">
              <w:rPr>
                <w:iCs/>
                <w:sz w:val="14"/>
                <w:szCs w:val="14"/>
                <w:lang w:val="en-IN"/>
              </w:rPr>
              <w:t xml:space="preserve"> for CSI report 1,1</w:t>
            </w:r>
            <w:r w:rsidRPr="00534647">
              <w:rPr>
                <w:iCs/>
                <w:sz w:val="14"/>
                <w:szCs w:val="14"/>
                <w:vertAlign w:val="superscript"/>
                <w:lang w:val="en-IN"/>
              </w:rPr>
              <w:t>st</w:t>
            </w:r>
            <w:r w:rsidRPr="00534647">
              <w:rPr>
                <w:iCs/>
                <w:sz w:val="14"/>
                <w:szCs w:val="14"/>
                <w:lang w:val="en-IN"/>
              </w:rPr>
              <w:t xml:space="preserve"> CRI</w:t>
            </w:r>
          </w:p>
        </w:tc>
      </w:tr>
      <w:tr w:rsidR="00423053" w:rsidRPr="00534647" w14:paraId="296EA20F"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30B0680C" w14:textId="77777777" w:rsidR="00423053" w:rsidRPr="00534647" w:rsidRDefault="00423053" w:rsidP="0089442B">
            <w:pPr>
              <w:jc w:val="center"/>
              <w:rPr>
                <w:iCs/>
                <w:sz w:val="14"/>
                <w:szCs w:val="14"/>
                <w:lang w:val="en-IN"/>
              </w:rPr>
            </w:pPr>
            <w:r w:rsidRPr="00534647">
              <w:rPr>
                <w:iCs/>
                <w:sz w:val="14"/>
                <w:szCs w:val="14"/>
                <w:lang w:val="en-IN"/>
              </w:rPr>
              <w:t>Priority 3:</w:t>
            </w:r>
          </w:p>
          <w:p w14:paraId="7A946188"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1,Part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even </w:t>
            </w:r>
            <w:proofErr w:type="spellStart"/>
            <w:r w:rsidRPr="00534647">
              <w:rPr>
                <w:iCs/>
                <w:sz w:val="14"/>
                <w:szCs w:val="14"/>
                <w:lang w:val="en-IN"/>
              </w:rPr>
              <w:t>subbands</w:t>
            </w:r>
            <w:proofErr w:type="spellEnd"/>
            <w:r w:rsidRPr="00534647">
              <w:rPr>
                <w:iCs/>
                <w:sz w:val="14"/>
                <w:szCs w:val="14"/>
                <w:lang w:val="en-IN"/>
              </w:rPr>
              <w:t xml:space="preserve"> for CSI report 1,2</w:t>
            </w:r>
            <w:r w:rsidRPr="00534647">
              <w:rPr>
                <w:iCs/>
                <w:sz w:val="14"/>
                <w:szCs w:val="14"/>
                <w:vertAlign w:val="superscript"/>
                <w:lang w:val="en-IN"/>
              </w:rPr>
              <w:t>nd</w:t>
            </w:r>
            <w:r w:rsidRPr="00534647">
              <w:rPr>
                <w:iCs/>
                <w:sz w:val="14"/>
                <w:szCs w:val="14"/>
                <w:lang w:val="en-IN"/>
              </w:rPr>
              <w:t xml:space="preserve"> CRI</w:t>
            </w:r>
          </w:p>
        </w:tc>
      </w:tr>
      <w:tr w:rsidR="00423053" w:rsidRPr="00534647" w14:paraId="21D107DE"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144BD279" w14:textId="77777777" w:rsidR="00423053" w:rsidRPr="00534647" w:rsidRDefault="00423053" w:rsidP="0089442B">
            <w:pPr>
              <w:jc w:val="center"/>
              <w:rPr>
                <w:iCs/>
                <w:sz w:val="14"/>
                <w:szCs w:val="14"/>
                <w:lang w:val="en-IN"/>
              </w:rPr>
            </w:pPr>
            <w:r w:rsidRPr="00534647">
              <w:rPr>
                <w:iCs/>
                <w:sz w:val="14"/>
                <w:szCs w:val="14"/>
                <w:lang w:val="en-IN"/>
              </w:rPr>
              <w:t>Priority 4:</w:t>
            </w:r>
          </w:p>
          <w:p w14:paraId="3BD62833" w14:textId="77777777" w:rsidR="00423053" w:rsidRPr="00534647" w:rsidRDefault="00423053" w:rsidP="0089442B">
            <w:pPr>
              <w:jc w:val="center"/>
              <w:rPr>
                <w:iCs/>
                <w:sz w:val="14"/>
                <w:szCs w:val="14"/>
                <w:lang w:val="en-IN"/>
              </w:rPr>
            </w:pPr>
            <w:r w:rsidRPr="00534647">
              <w:rPr>
                <w:iCs/>
                <w:sz w:val="14"/>
                <w:szCs w:val="14"/>
                <w:lang w:val="en-IN"/>
              </w:rPr>
              <w:t xml:space="preserve">Group 2, Part 2 </w:t>
            </w:r>
            <w:proofErr w:type="spellStart"/>
            <w:r w:rsidRPr="00534647">
              <w:rPr>
                <w:iCs/>
                <w:sz w:val="14"/>
                <w:szCs w:val="14"/>
                <w:lang w:val="en-IN"/>
              </w:rPr>
              <w:t>subband</w:t>
            </w:r>
            <w:proofErr w:type="spellEnd"/>
            <w:r w:rsidRPr="00534647">
              <w:rPr>
                <w:iCs/>
                <w:sz w:val="14"/>
                <w:szCs w:val="14"/>
                <w:lang w:val="en-IN"/>
              </w:rPr>
              <w:t xml:space="preserve"> CSI of odd </w:t>
            </w:r>
            <w:proofErr w:type="spellStart"/>
            <w:r w:rsidRPr="00534647">
              <w:rPr>
                <w:iCs/>
                <w:sz w:val="14"/>
                <w:szCs w:val="14"/>
                <w:lang w:val="en-IN"/>
              </w:rPr>
              <w:t>subbands</w:t>
            </w:r>
            <w:proofErr w:type="spellEnd"/>
            <w:r w:rsidRPr="00534647">
              <w:rPr>
                <w:iCs/>
                <w:sz w:val="14"/>
                <w:szCs w:val="14"/>
                <w:lang w:val="en-IN"/>
              </w:rPr>
              <w:t xml:space="preserve"> for CSI report 1,2</w:t>
            </w:r>
            <w:r w:rsidRPr="00534647">
              <w:rPr>
                <w:iCs/>
                <w:sz w:val="14"/>
                <w:szCs w:val="14"/>
                <w:vertAlign w:val="superscript"/>
                <w:lang w:val="en-IN"/>
              </w:rPr>
              <w:t>nd</w:t>
            </w:r>
            <w:r w:rsidRPr="00534647">
              <w:rPr>
                <w:iCs/>
                <w:sz w:val="14"/>
                <w:szCs w:val="14"/>
                <w:lang w:val="en-IN"/>
              </w:rPr>
              <w:t xml:space="preserve"> CRI</w:t>
            </w:r>
          </w:p>
        </w:tc>
      </w:tr>
      <w:tr w:rsidR="00423053" w:rsidRPr="00534647" w14:paraId="6848387D" w14:textId="77777777" w:rsidTr="0089442B">
        <w:trPr>
          <w:trHeight w:val="150"/>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6B27933B" w14:textId="77777777" w:rsidR="00423053" w:rsidRPr="00534647" w:rsidRDefault="00423053" w:rsidP="0089442B">
            <w:pPr>
              <w:jc w:val="center"/>
              <w:rPr>
                <w:iCs/>
                <w:sz w:val="14"/>
                <w:szCs w:val="14"/>
                <w:lang w:val="en-IN"/>
              </w:rPr>
            </w:pPr>
            <w:r w:rsidRPr="00534647">
              <w:rPr>
                <w:iCs/>
                <w:sz w:val="14"/>
                <w:szCs w:val="14"/>
                <w:lang w:val="en-IN"/>
              </w:rPr>
              <w:t>..</w:t>
            </w:r>
          </w:p>
        </w:tc>
      </w:tr>
      <w:tr w:rsidR="00423053" w:rsidRPr="00534647" w14:paraId="74B3860B"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35AC0F91" w14:textId="77777777" w:rsidR="00423053" w:rsidRPr="00534647" w:rsidRDefault="00423053" w:rsidP="0089442B">
            <w:pPr>
              <w:jc w:val="center"/>
              <w:rPr>
                <w:iCs/>
                <w:sz w:val="14"/>
                <w:szCs w:val="14"/>
                <w:lang w:val="en-IN"/>
              </w:rPr>
            </w:pPr>
            <w:r w:rsidRPr="00534647">
              <w:rPr>
                <w:iCs/>
                <w:sz w:val="14"/>
                <w:szCs w:val="14"/>
                <w:lang w:val="en-IN"/>
              </w:rPr>
              <w:t>Priority 2M-1:</w:t>
            </w:r>
          </w:p>
          <w:p w14:paraId="24DE06B1"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1,Part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eve</w:t>
            </w:r>
            <w:r>
              <w:rPr>
                <w:iCs/>
                <w:sz w:val="14"/>
                <w:szCs w:val="14"/>
                <w:lang w:val="en-IN"/>
              </w:rPr>
              <w:t xml:space="preserve">n </w:t>
            </w:r>
            <w:proofErr w:type="spellStart"/>
            <w:r>
              <w:rPr>
                <w:iCs/>
                <w:sz w:val="14"/>
                <w:szCs w:val="14"/>
                <w:lang w:val="en-IN"/>
              </w:rPr>
              <w:t>subbands</w:t>
            </w:r>
            <w:proofErr w:type="spellEnd"/>
            <w:r>
              <w:rPr>
                <w:iCs/>
                <w:sz w:val="14"/>
                <w:szCs w:val="14"/>
                <w:lang w:val="en-IN"/>
              </w:rPr>
              <w:t xml:space="preserve"> for CSI report 1,</w:t>
            </w:r>
            <m:oMath>
              <m:sSubSup>
                <m:sSubSupPr>
                  <m:ctrlPr>
                    <w:rPr>
                      <w:rFonts w:ascii="Cambria Math" w:hAnsi="Cambria Math"/>
                      <w:i/>
                      <w:iCs/>
                      <w:sz w:val="14"/>
                      <w:szCs w:val="14"/>
                      <w:lang w:val="en-IN"/>
                    </w:rPr>
                  </m:ctrlPr>
                </m:sSubSupPr>
                <m:e>
                  <m:r>
                    <w:rPr>
                      <w:rFonts w:ascii="Cambria Math" w:hAnsi="Cambria Math"/>
                      <w:sz w:val="14"/>
                      <w:szCs w:val="14"/>
                      <w:lang w:val="en-IN"/>
                    </w:rPr>
                    <m:t>M</m:t>
                  </m:r>
                </m:e>
                <m:sub>
                  <m:r>
                    <w:rPr>
                      <w:rFonts w:ascii="Cambria Math" w:hAnsi="Cambria Math"/>
                      <w:sz w:val="14"/>
                      <w:szCs w:val="14"/>
                      <w:lang w:val="en-IN"/>
                    </w:rPr>
                    <m:t>1</m:t>
                  </m:r>
                </m:sub>
                <m:sup>
                  <m:r>
                    <w:rPr>
                      <w:rFonts w:ascii="Cambria Math" w:hAnsi="Cambria Math"/>
                      <w:sz w:val="14"/>
                      <w:szCs w:val="14"/>
                      <w:lang w:val="en-IN"/>
                    </w:rPr>
                    <m:t>th</m:t>
                  </m:r>
                </m:sup>
              </m:sSubSup>
            </m:oMath>
            <w:r>
              <w:rPr>
                <w:iCs/>
                <w:sz w:val="14"/>
                <w:szCs w:val="14"/>
                <w:lang w:val="en-IN"/>
              </w:rPr>
              <w:t xml:space="preserve"> </w:t>
            </w:r>
            <w:r w:rsidRPr="00534647">
              <w:rPr>
                <w:iCs/>
                <w:sz w:val="14"/>
                <w:szCs w:val="14"/>
                <w:lang w:val="en-IN"/>
              </w:rPr>
              <w:t>CRI</w:t>
            </w:r>
          </w:p>
        </w:tc>
      </w:tr>
      <w:tr w:rsidR="00423053" w:rsidRPr="00534647" w14:paraId="583B0C25"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262A5AB8" w14:textId="77777777" w:rsidR="00423053" w:rsidRPr="00534647" w:rsidRDefault="00423053" w:rsidP="0089442B">
            <w:pPr>
              <w:jc w:val="center"/>
              <w:rPr>
                <w:iCs/>
                <w:sz w:val="14"/>
                <w:szCs w:val="14"/>
                <w:lang w:val="en-IN"/>
              </w:rPr>
            </w:pPr>
            <w:r w:rsidRPr="00534647">
              <w:rPr>
                <w:iCs/>
                <w:sz w:val="14"/>
                <w:szCs w:val="14"/>
                <w:lang w:val="en-IN"/>
              </w:rPr>
              <w:t>Priority 2M:</w:t>
            </w:r>
          </w:p>
          <w:p w14:paraId="41E70F19"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2,Part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odd </w:t>
            </w:r>
            <w:proofErr w:type="spellStart"/>
            <w:r w:rsidRPr="00534647">
              <w:rPr>
                <w:iCs/>
                <w:sz w:val="14"/>
                <w:szCs w:val="14"/>
                <w:lang w:val="en-IN"/>
              </w:rPr>
              <w:t>subbands</w:t>
            </w:r>
            <w:proofErr w:type="spellEnd"/>
            <w:r w:rsidRPr="00534647">
              <w:rPr>
                <w:iCs/>
                <w:sz w:val="14"/>
                <w:szCs w:val="14"/>
                <w:lang w:val="en-IN"/>
              </w:rPr>
              <w:t xml:space="preserve"> for CSI report 1,</w:t>
            </w:r>
            <m:oMath>
              <m:r>
                <w:rPr>
                  <w:rFonts w:ascii="Cambria Math" w:hAnsi="Cambria Math"/>
                  <w:sz w:val="14"/>
                  <w:szCs w:val="14"/>
                  <w:lang w:val="en-IN"/>
                </w:rPr>
                <m:t xml:space="preserve"> </m:t>
              </m:r>
              <m:sSubSup>
                <m:sSubSupPr>
                  <m:ctrlPr>
                    <w:rPr>
                      <w:rFonts w:ascii="Cambria Math" w:hAnsi="Cambria Math"/>
                      <w:i/>
                      <w:iCs/>
                      <w:sz w:val="14"/>
                      <w:szCs w:val="14"/>
                      <w:lang w:val="en-IN"/>
                    </w:rPr>
                  </m:ctrlPr>
                </m:sSubSupPr>
                <m:e>
                  <m:r>
                    <w:rPr>
                      <w:rFonts w:ascii="Cambria Math" w:hAnsi="Cambria Math"/>
                      <w:sz w:val="14"/>
                      <w:szCs w:val="14"/>
                      <w:lang w:val="en-IN"/>
                    </w:rPr>
                    <m:t>M</m:t>
                  </m:r>
                </m:e>
                <m:sub>
                  <m:r>
                    <w:rPr>
                      <w:rFonts w:ascii="Cambria Math" w:hAnsi="Cambria Math"/>
                      <w:sz w:val="14"/>
                      <w:szCs w:val="14"/>
                      <w:lang w:val="en-IN"/>
                    </w:rPr>
                    <m:t>1</m:t>
                  </m:r>
                </m:sub>
                <m:sup>
                  <m:r>
                    <w:rPr>
                      <w:rFonts w:ascii="Cambria Math" w:hAnsi="Cambria Math"/>
                      <w:sz w:val="14"/>
                      <w:szCs w:val="14"/>
                      <w:lang w:val="en-IN"/>
                    </w:rPr>
                    <m:t>th</m:t>
                  </m:r>
                </m:sup>
              </m:sSubSup>
            </m:oMath>
            <w:r w:rsidRPr="00534647">
              <w:rPr>
                <w:iCs/>
                <w:sz w:val="14"/>
                <w:szCs w:val="14"/>
                <w:lang w:val="en-IN"/>
              </w:rPr>
              <w:t xml:space="preserve"> CRI</w:t>
            </w:r>
          </w:p>
        </w:tc>
      </w:tr>
      <w:tr w:rsidR="00423053" w:rsidRPr="00534647" w14:paraId="1E0DC7D2"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6C4DCE04" w14:textId="77777777" w:rsidR="00423053" w:rsidRPr="00534647" w:rsidRDefault="00423053" w:rsidP="0089442B">
            <w:pPr>
              <w:jc w:val="center"/>
              <w:rPr>
                <w:iCs/>
                <w:sz w:val="14"/>
                <w:szCs w:val="14"/>
                <w:lang w:val="en-IN"/>
              </w:rPr>
            </w:pPr>
            <w:r w:rsidRPr="00534647">
              <w:rPr>
                <w:iCs/>
                <w:sz w:val="14"/>
                <w:szCs w:val="14"/>
                <w:lang w:val="en-IN"/>
              </w:rPr>
              <w:t>Priority 2M+1:</w:t>
            </w:r>
          </w:p>
          <w:p w14:paraId="7FE562D7"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1,Part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even </w:t>
            </w:r>
            <w:proofErr w:type="spellStart"/>
            <w:r w:rsidRPr="00534647">
              <w:rPr>
                <w:iCs/>
                <w:sz w:val="14"/>
                <w:szCs w:val="14"/>
                <w:lang w:val="en-IN"/>
              </w:rPr>
              <w:t>subbands</w:t>
            </w:r>
            <w:proofErr w:type="spellEnd"/>
            <w:r w:rsidRPr="00534647">
              <w:rPr>
                <w:iCs/>
                <w:sz w:val="14"/>
                <w:szCs w:val="14"/>
                <w:lang w:val="en-IN"/>
              </w:rPr>
              <w:t xml:space="preserve"> for CSI report 2,1</w:t>
            </w:r>
            <w:r w:rsidRPr="00534647">
              <w:rPr>
                <w:iCs/>
                <w:sz w:val="14"/>
                <w:szCs w:val="14"/>
                <w:vertAlign w:val="superscript"/>
                <w:lang w:val="en-IN"/>
              </w:rPr>
              <w:t>st</w:t>
            </w:r>
            <w:r w:rsidRPr="00534647">
              <w:rPr>
                <w:iCs/>
                <w:sz w:val="14"/>
                <w:szCs w:val="14"/>
                <w:lang w:val="en-IN"/>
              </w:rPr>
              <w:t xml:space="preserve"> CRI</w:t>
            </w:r>
          </w:p>
        </w:tc>
      </w:tr>
      <w:tr w:rsidR="00423053" w:rsidRPr="00534647" w14:paraId="64679CA5"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11B7848E" w14:textId="77777777" w:rsidR="00423053" w:rsidRPr="00534647" w:rsidRDefault="00423053" w:rsidP="0089442B">
            <w:pPr>
              <w:jc w:val="center"/>
              <w:rPr>
                <w:iCs/>
                <w:sz w:val="14"/>
                <w:szCs w:val="14"/>
                <w:lang w:val="en-IN"/>
              </w:rPr>
            </w:pPr>
            <w:r w:rsidRPr="00534647">
              <w:rPr>
                <w:iCs/>
                <w:sz w:val="14"/>
                <w:szCs w:val="14"/>
                <w:lang w:val="en-IN"/>
              </w:rPr>
              <w:t>Priority 2M+2:</w:t>
            </w:r>
          </w:p>
          <w:p w14:paraId="4864F714"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2,Part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odd </w:t>
            </w:r>
            <w:proofErr w:type="spellStart"/>
            <w:r w:rsidRPr="00534647">
              <w:rPr>
                <w:iCs/>
                <w:sz w:val="14"/>
                <w:szCs w:val="14"/>
                <w:lang w:val="en-IN"/>
              </w:rPr>
              <w:t>subbands</w:t>
            </w:r>
            <w:proofErr w:type="spellEnd"/>
            <w:r w:rsidRPr="00534647">
              <w:rPr>
                <w:iCs/>
                <w:sz w:val="14"/>
                <w:szCs w:val="14"/>
                <w:lang w:val="en-IN"/>
              </w:rPr>
              <w:t xml:space="preserve"> for CSI report 2,1</w:t>
            </w:r>
            <w:r w:rsidRPr="00534647">
              <w:rPr>
                <w:iCs/>
                <w:sz w:val="14"/>
                <w:szCs w:val="14"/>
                <w:vertAlign w:val="superscript"/>
                <w:lang w:val="en-IN"/>
              </w:rPr>
              <w:t>st</w:t>
            </w:r>
            <w:r w:rsidRPr="00534647">
              <w:rPr>
                <w:iCs/>
                <w:sz w:val="14"/>
                <w:szCs w:val="14"/>
                <w:lang w:val="en-IN"/>
              </w:rPr>
              <w:t xml:space="preserve"> CRI</w:t>
            </w:r>
          </w:p>
        </w:tc>
      </w:tr>
      <w:tr w:rsidR="00423053" w:rsidRPr="00534647" w14:paraId="45FFEC9C" w14:textId="77777777" w:rsidTr="0089442B">
        <w:trPr>
          <w:trHeight w:val="316"/>
          <w:jc w:val="center"/>
        </w:trPr>
        <w:tc>
          <w:tcPr>
            <w:tcW w:w="4385" w:type="dxa"/>
            <w:tcBorders>
              <w:top w:val="single" w:sz="8" w:space="0" w:color="000000"/>
              <w:left w:val="nil"/>
              <w:bottom w:val="single" w:sz="8" w:space="0" w:color="000000"/>
              <w:right w:val="nil"/>
            </w:tcBorders>
            <w:shd w:val="clear" w:color="auto" w:fill="auto"/>
            <w:tcMar>
              <w:top w:w="15" w:type="dxa"/>
              <w:left w:w="104" w:type="dxa"/>
              <w:bottom w:w="0" w:type="dxa"/>
              <w:right w:w="104" w:type="dxa"/>
            </w:tcMar>
            <w:hideMark/>
          </w:tcPr>
          <w:p w14:paraId="75F152BC" w14:textId="77777777" w:rsidR="00423053" w:rsidRPr="00534647" w:rsidRDefault="00423053" w:rsidP="0089442B">
            <w:pPr>
              <w:jc w:val="center"/>
              <w:rPr>
                <w:iCs/>
                <w:sz w:val="14"/>
                <w:szCs w:val="14"/>
                <w:lang w:val="en-IN"/>
              </w:rPr>
            </w:pPr>
            <w:r w:rsidRPr="00534647">
              <w:rPr>
                <w:iCs/>
                <w:sz w:val="14"/>
                <w:szCs w:val="14"/>
                <w:lang w:val="en-IN"/>
              </w:rPr>
              <w:t>⁞</w:t>
            </w:r>
          </w:p>
        </w:tc>
      </w:tr>
      <w:tr w:rsidR="00423053" w:rsidRPr="00534647" w14:paraId="132E1B3B"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0624EF52" w14:textId="77777777" w:rsidR="00423053" w:rsidRPr="00534647" w:rsidRDefault="00423053" w:rsidP="0089442B">
            <w:pPr>
              <w:jc w:val="center"/>
              <w:rPr>
                <w:iCs/>
                <w:sz w:val="14"/>
                <w:szCs w:val="14"/>
                <w:lang w:val="en-IN"/>
              </w:rPr>
            </w:pPr>
            <w:r w:rsidRPr="00534647">
              <w:rPr>
                <w:iCs/>
                <w:sz w:val="14"/>
                <w:szCs w:val="14"/>
                <w:lang w:val="en-IN"/>
              </w:rPr>
              <w:lastRenderedPageBreak/>
              <w:t xml:space="preserve">Priority </w:t>
            </w:r>
            <m:oMath>
              <m:sSub>
                <m:sSubPr>
                  <m:ctrlPr>
                    <w:rPr>
                      <w:rFonts w:ascii="Cambria Math" w:hAnsi="Cambria Math"/>
                      <w:i/>
                      <w:iCs/>
                      <w:sz w:val="14"/>
                      <w:szCs w:val="14"/>
                      <w:lang w:val="en-IN"/>
                    </w:rPr>
                  </m:ctrlPr>
                </m:sSubPr>
                <m:e>
                  <m:r>
                    <w:rPr>
                      <w:rFonts w:ascii="Cambria Math" w:hAnsi="Cambria Math"/>
                      <w:sz w:val="14"/>
                      <w:szCs w:val="14"/>
                    </w:rPr>
                    <m:t>N</m:t>
                  </m:r>
                </m:e>
                <m:sub>
                  <m:r>
                    <w:rPr>
                      <w:rFonts w:ascii="Cambria Math" w:hAnsi="Cambria Math"/>
                      <w:sz w:val="14"/>
                      <w:szCs w:val="14"/>
                    </w:rPr>
                    <m:t>F</m:t>
                  </m:r>
                </m:sub>
              </m:sSub>
              <m:r>
                <w:rPr>
                  <w:rFonts w:ascii="Cambria Math" w:hAnsi="Cambria Math"/>
                  <w:sz w:val="14"/>
                  <w:szCs w:val="14"/>
                </w:rPr>
                <m:t>-1</m:t>
              </m:r>
            </m:oMath>
            <w:r w:rsidRPr="00534647">
              <w:rPr>
                <w:iCs/>
                <w:sz w:val="14"/>
                <w:szCs w:val="14"/>
                <w:lang w:val="en-IN"/>
              </w:rPr>
              <w:t>:</w:t>
            </w:r>
          </w:p>
          <w:p w14:paraId="51FDDDAD"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1,Part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even </w:t>
            </w:r>
            <w:proofErr w:type="spellStart"/>
            <w:r w:rsidRPr="00534647">
              <w:rPr>
                <w:iCs/>
                <w:sz w:val="14"/>
                <w:szCs w:val="14"/>
                <w:lang w:val="en-IN"/>
              </w:rPr>
              <w:t>subbands</w:t>
            </w:r>
            <w:proofErr w:type="spellEnd"/>
            <w:r w:rsidRPr="00534647">
              <w:rPr>
                <w:iCs/>
                <w:sz w:val="14"/>
                <w:szCs w:val="14"/>
                <w:lang w:val="en-IN"/>
              </w:rPr>
              <w:t xml:space="preserve"> for CSI report</w:t>
            </w:r>
            <w:r>
              <w:rPr>
                <w:iCs/>
                <w:sz w:val="14"/>
                <w:szCs w:val="14"/>
                <w:lang w:val="en-IN"/>
              </w:rPr>
              <w:t xml:space="preserve"> N,</w:t>
            </w:r>
            <m:oMath>
              <m:sSubSup>
                <m:sSubSupPr>
                  <m:ctrlPr>
                    <w:rPr>
                      <w:rFonts w:ascii="Cambria Math" w:hAnsi="Cambria Math"/>
                      <w:i/>
                      <w:iCs/>
                      <w:sz w:val="14"/>
                      <w:szCs w:val="14"/>
                      <w:lang w:val="en-IN"/>
                    </w:rPr>
                  </m:ctrlPr>
                </m:sSubSupPr>
                <m:e>
                  <m:r>
                    <w:rPr>
                      <w:rFonts w:ascii="Cambria Math" w:hAnsi="Cambria Math"/>
                      <w:sz w:val="14"/>
                      <w:szCs w:val="14"/>
                      <w:lang w:val="en-IN"/>
                    </w:rPr>
                    <m:t>M</m:t>
                  </m:r>
                </m:e>
                <m:sub>
                  <m:r>
                    <w:rPr>
                      <w:rFonts w:ascii="Cambria Math" w:hAnsi="Cambria Math"/>
                      <w:sz w:val="14"/>
                      <w:szCs w:val="14"/>
                      <w:lang w:val="en-IN"/>
                    </w:rPr>
                    <m:t>N</m:t>
                  </m:r>
                </m:sub>
                <m:sup>
                  <m:r>
                    <w:rPr>
                      <w:rFonts w:ascii="Cambria Math" w:hAnsi="Cambria Math"/>
                      <w:sz w:val="14"/>
                      <w:szCs w:val="14"/>
                      <w:lang w:val="en-IN"/>
                    </w:rPr>
                    <m:t>th</m:t>
                  </m:r>
                </m:sup>
              </m:sSubSup>
            </m:oMath>
            <w:r>
              <w:rPr>
                <w:iCs/>
                <w:sz w:val="14"/>
                <w:szCs w:val="14"/>
                <w:lang w:val="en-IN"/>
              </w:rPr>
              <w:t xml:space="preserve"> CRI</w:t>
            </w:r>
          </w:p>
        </w:tc>
      </w:tr>
      <w:tr w:rsidR="00423053" w:rsidRPr="00534647" w14:paraId="5C4D4956" w14:textId="77777777" w:rsidTr="0089442B">
        <w:trPr>
          <w:trHeight w:val="301"/>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4" w:type="dxa"/>
              <w:bottom w:w="0" w:type="dxa"/>
              <w:right w:w="104" w:type="dxa"/>
            </w:tcMar>
            <w:hideMark/>
          </w:tcPr>
          <w:p w14:paraId="6AD750B1" w14:textId="77777777" w:rsidR="00423053" w:rsidRPr="00534647" w:rsidRDefault="00423053" w:rsidP="0089442B">
            <w:pPr>
              <w:jc w:val="center"/>
              <w:rPr>
                <w:iCs/>
                <w:sz w:val="14"/>
                <w:szCs w:val="14"/>
                <w:lang w:val="en-IN"/>
              </w:rPr>
            </w:pPr>
            <w:r w:rsidRPr="00534647">
              <w:rPr>
                <w:iCs/>
                <w:sz w:val="14"/>
                <w:szCs w:val="14"/>
                <w:lang w:val="en-IN"/>
              </w:rPr>
              <w:t xml:space="preserve">Priority </w:t>
            </w:r>
            <m:oMath>
              <m:sSub>
                <m:sSubPr>
                  <m:ctrlPr>
                    <w:rPr>
                      <w:rFonts w:ascii="Cambria Math" w:hAnsi="Cambria Math"/>
                      <w:i/>
                      <w:iCs/>
                      <w:sz w:val="14"/>
                      <w:szCs w:val="14"/>
                      <w:lang w:val="en-IN"/>
                    </w:rPr>
                  </m:ctrlPr>
                </m:sSubPr>
                <m:e>
                  <m:r>
                    <w:rPr>
                      <w:rFonts w:ascii="Cambria Math" w:hAnsi="Cambria Math"/>
                      <w:sz w:val="14"/>
                      <w:szCs w:val="14"/>
                    </w:rPr>
                    <m:t>N</m:t>
                  </m:r>
                </m:e>
                <m:sub>
                  <m:r>
                    <w:rPr>
                      <w:rFonts w:ascii="Cambria Math" w:hAnsi="Cambria Math"/>
                      <w:sz w:val="14"/>
                      <w:szCs w:val="14"/>
                    </w:rPr>
                    <m:t>F</m:t>
                  </m:r>
                </m:sub>
              </m:sSub>
            </m:oMath>
            <w:r w:rsidRPr="00534647">
              <w:rPr>
                <w:iCs/>
                <w:sz w:val="14"/>
                <w:szCs w:val="14"/>
                <w:lang w:val="en-IN"/>
              </w:rPr>
              <w:t>:</w:t>
            </w:r>
          </w:p>
          <w:p w14:paraId="613F8139" w14:textId="77777777" w:rsidR="00423053" w:rsidRPr="00534647" w:rsidRDefault="00423053" w:rsidP="0089442B">
            <w:pPr>
              <w:jc w:val="center"/>
              <w:rPr>
                <w:iCs/>
                <w:sz w:val="14"/>
                <w:szCs w:val="14"/>
                <w:lang w:val="en-IN"/>
              </w:rPr>
            </w:pPr>
            <w:r w:rsidRPr="00534647">
              <w:rPr>
                <w:iCs/>
                <w:sz w:val="14"/>
                <w:szCs w:val="14"/>
                <w:lang w:val="en-IN"/>
              </w:rPr>
              <w:t xml:space="preserve">Group </w:t>
            </w:r>
            <w:proofErr w:type="gramStart"/>
            <w:r w:rsidRPr="00534647">
              <w:rPr>
                <w:iCs/>
                <w:sz w:val="14"/>
                <w:szCs w:val="14"/>
                <w:lang w:val="en-IN"/>
              </w:rPr>
              <w:t>2,Part</w:t>
            </w:r>
            <w:proofErr w:type="gramEnd"/>
            <w:r w:rsidRPr="00534647">
              <w:rPr>
                <w:iCs/>
                <w:sz w:val="14"/>
                <w:szCs w:val="14"/>
                <w:lang w:val="en-IN"/>
              </w:rPr>
              <w:t xml:space="preserve"> 2 </w:t>
            </w:r>
            <w:proofErr w:type="spellStart"/>
            <w:r w:rsidRPr="00534647">
              <w:rPr>
                <w:iCs/>
                <w:sz w:val="14"/>
                <w:szCs w:val="14"/>
                <w:lang w:val="en-IN"/>
              </w:rPr>
              <w:t>subband</w:t>
            </w:r>
            <w:proofErr w:type="spellEnd"/>
            <w:r w:rsidRPr="00534647">
              <w:rPr>
                <w:iCs/>
                <w:sz w:val="14"/>
                <w:szCs w:val="14"/>
                <w:lang w:val="en-IN"/>
              </w:rPr>
              <w:t xml:space="preserve"> CSI of odd </w:t>
            </w:r>
            <w:proofErr w:type="spellStart"/>
            <w:r w:rsidRPr="00534647">
              <w:rPr>
                <w:iCs/>
                <w:sz w:val="14"/>
                <w:szCs w:val="14"/>
                <w:lang w:val="en-IN"/>
              </w:rPr>
              <w:t>subbands</w:t>
            </w:r>
            <w:proofErr w:type="spellEnd"/>
            <w:r w:rsidRPr="00534647">
              <w:rPr>
                <w:iCs/>
                <w:sz w:val="14"/>
                <w:szCs w:val="14"/>
                <w:lang w:val="en-IN"/>
              </w:rPr>
              <w:t xml:space="preserve"> for CSI report</w:t>
            </w:r>
            <w:r>
              <w:rPr>
                <w:iCs/>
                <w:sz w:val="14"/>
                <w:szCs w:val="14"/>
                <w:lang w:val="en-IN"/>
              </w:rPr>
              <w:t xml:space="preserve"> N, </w:t>
            </w:r>
            <m:oMath>
              <m:sSubSup>
                <m:sSubSupPr>
                  <m:ctrlPr>
                    <w:rPr>
                      <w:rFonts w:ascii="Cambria Math" w:hAnsi="Cambria Math"/>
                      <w:i/>
                      <w:iCs/>
                      <w:sz w:val="14"/>
                      <w:szCs w:val="14"/>
                      <w:lang w:val="en-IN"/>
                    </w:rPr>
                  </m:ctrlPr>
                </m:sSubSupPr>
                <m:e>
                  <m:r>
                    <w:rPr>
                      <w:rFonts w:ascii="Cambria Math" w:hAnsi="Cambria Math"/>
                      <w:sz w:val="14"/>
                      <w:szCs w:val="14"/>
                      <w:lang w:val="en-IN"/>
                    </w:rPr>
                    <m:t>M</m:t>
                  </m:r>
                </m:e>
                <m:sub>
                  <m:r>
                    <w:rPr>
                      <w:rFonts w:ascii="Cambria Math" w:hAnsi="Cambria Math"/>
                      <w:sz w:val="14"/>
                      <w:szCs w:val="14"/>
                      <w:lang w:val="en-IN"/>
                    </w:rPr>
                    <m:t>N</m:t>
                  </m:r>
                </m:sub>
                <m:sup>
                  <m:r>
                    <w:rPr>
                      <w:rFonts w:ascii="Cambria Math" w:hAnsi="Cambria Math"/>
                      <w:sz w:val="14"/>
                      <w:szCs w:val="14"/>
                      <w:lang w:val="en-IN"/>
                    </w:rPr>
                    <m:t>th</m:t>
                  </m:r>
                </m:sup>
              </m:sSubSup>
            </m:oMath>
            <w:r>
              <w:rPr>
                <w:iCs/>
                <w:sz w:val="14"/>
                <w:szCs w:val="14"/>
                <w:lang w:val="en-IN"/>
              </w:rPr>
              <w:t xml:space="preserve"> CRI</w:t>
            </w:r>
          </w:p>
        </w:tc>
      </w:tr>
    </w:tbl>
    <w:p w14:paraId="1C035C15" w14:textId="77777777" w:rsidR="00423053" w:rsidRPr="00F501B9" w:rsidRDefault="00423053" w:rsidP="00423053">
      <w:pPr>
        <w:pStyle w:val="Caption"/>
        <w:jc w:val="center"/>
        <w:rPr>
          <w:sz w:val="20"/>
        </w:rPr>
      </w:pPr>
      <w:r w:rsidRPr="003A5496">
        <w:rPr>
          <w:sz w:val="20"/>
        </w:rPr>
        <w:t xml:space="preserve">Figure </w:t>
      </w:r>
      <w:r>
        <w:rPr>
          <w:sz w:val="20"/>
        </w:rPr>
        <w:t>11</w:t>
      </w:r>
    </w:p>
    <w:p w14:paraId="47F0646D" w14:textId="77777777" w:rsidR="00423053" w:rsidRPr="009D6CA5" w:rsidRDefault="00423053" w:rsidP="00423053">
      <w:pPr>
        <w:rPr>
          <w:b/>
          <w:i/>
          <w:sz w:val="20"/>
          <w:lang w:val="en-US" w:eastAsia="ko-KR"/>
        </w:rPr>
      </w:pPr>
    </w:p>
    <w:p w14:paraId="6C49786B" w14:textId="41A70BE3" w:rsidR="00423053" w:rsidRDefault="00423053" w:rsidP="00423053">
      <w:pPr>
        <w:rPr>
          <w:b/>
          <w:i/>
          <w:sz w:val="20"/>
          <w:lang w:val="en-US" w:eastAsia="ko-KR"/>
        </w:rPr>
      </w:pPr>
      <w:bookmarkStart w:id="21" w:name="_Hlk174048449"/>
      <w:r w:rsidRPr="009D6CA5">
        <w:rPr>
          <w:b/>
          <w:i/>
          <w:sz w:val="20"/>
          <w:lang w:val="en-US" w:eastAsia="ko-KR"/>
        </w:rPr>
        <w:t xml:space="preserve">Proposal 9: </w:t>
      </w:r>
      <w:r w:rsidR="002265B3">
        <w:rPr>
          <w:i/>
          <w:sz w:val="20"/>
          <w:lang w:val="en-US" w:eastAsia="ko-KR"/>
        </w:rPr>
        <w:t>For Rel-19 CRI-based CSI refinement for up to 128 CSI-RS ports, f</w:t>
      </w:r>
      <w:r w:rsidRPr="00423053">
        <w:rPr>
          <w:i/>
          <w:sz w:val="20"/>
          <w:lang w:val="en-US" w:eastAsia="ko-KR"/>
        </w:rPr>
        <w:t>or UCI reporting on PUSCH and PUCCH for CSI part 1 and CSI part 2 WB, reuse the same order as legacy Rel-17 NCJT for multiple CSI fields (CRI, RI, CQI, and PMI),</w:t>
      </w:r>
      <w:r w:rsidR="00701549">
        <w:rPr>
          <w:i/>
          <w:sz w:val="20"/>
          <w:lang w:val="en-US" w:eastAsia="ko-KR"/>
        </w:rPr>
        <w:t xml:space="preserve"> </w:t>
      </w:r>
      <w:r w:rsidRPr="00423053">
        <w:rPr>
          <w:i/>
          <w:sz w:val="20"/>
          <w:lang w:val="en-US" w:eastAsia="ko-KR"/>
        </w:rPr>
        <w:t>I.e.1</w:t>
      </w:r>
      <w:r w:rsidRPr="00423053">
        <w:rPr>
          <w:i/>
          <w:sz w:val="20"/>
          <w:vertAlign w:val="superscript"/>
          <w:lang w:val="en-US" w:eastAsia="ko-KR"/>
        </w:rPr>
        <w:t>st</w:t>
      </w:r>
      <w:r w:rsidRPr="00423053">
        <w:rPr>
          <w:i/>
          <w:sz w:val="20"/>
          <w:lang w:val="en-US" w:eastAsia="ko-KR"/>
        </w:rPr>
        <w:t xml:space="preserve"> CRI CSI, 2</w:t>
      </w:r>
      <w:r w:rsidRPr="00423053">
        <w:rPr>
          <w:i/>
          <w:sz w:val="20"/>
          <w:vertAlign w:val="superscript"/>
          <w:lang w:val="en-US" w:eastAsia="ko-KR"/>
        </w:rPr>
        <w:t>nd</w:t>
      </w:r>
      <w:r w:rsidRPr="00423053">
        <w:rPr>
          <w:i/>
          <w:sz w:val="20"/>
          <w:lang w:val="en-US" w:eastAsia="ko-KR"/>
        </w:rPr>
        <w:t xml:space="preserve"> TRP CSI </w:t>
      </w:r>
      <w:proofErr w:type="spellStart"/>
      <w:r w:rsidRPr="00423053">
        <w:rPr>
          <w:i/>
          <w:sz w:val="20"/>
          <w:lang w:val="en-US" w:eastAsia="ko-KR"/>
        </w:rPr>
        <w:t>etc</w:t>
      </w:r>
      <w:proofErr w:type="spellEnd"/>
    </w:p>
    <w:p w14:paraId="599DA45E" w14:textId="77777777" w:rsidR="00423053" w:rsidRPr="009D6CA5" w:rsidRDefault="00423053" w:rsidP="00423053">
      <w:pPr>
        <w:rPr>
          <w:iCs/>
          <w:sz w:val="20"/>
        </w:rPr>
      </w:pPr>
    </w:p>
    <w:p w14:paraId="0FB7A1F6" w14:textId="6AAF9010" w:rsidR="00423053" w:rsidRDefault="00423053" w:rsidP="00423053">
      <w:pPr>
        <w:rPr>
          <w:b/>
          <w:i/>
          <w:sz w:val="20"/>
          <w:lang w:val="en-US" w:eastAsia="ko-KR"/>
        </w:rPr>
      </w:pPr>
      <w:r w:rsidRPr="009D6CA5">
        <w:rPr>
          <w:b/>
          <w:i/>
          <w:sz w:val="20"/>
          <w:lang w:val="en-US" w:eastAsia="ko-KR"/>
        </w:rPr>
        <w:t xml:space="preserve">Proposal 10: </w:t>
      </w:r>
      <w:r w:rsidR="002265B3">
        <w:rPr>
          <w:i/>
          <w:sz w:val="20"/>
          <w:lang w:val="en-US" w:eastAsia="ko-KR"/>
        </w:rPr>
        <w:t>For Rel-19 CRI-based CSI refinement for up to 128 CSI-RS ports, f</w:t>
      </w:r>
      <w:r w:rsidRPr="00423053">
        <w:rPr>
          <w:i/>
          <w:sz w:val="20"/>
          <w:lang w:val="en-US" w:eastAsia="ko-KR"/>
        </w:rPr>
        <w:t>or UCI reporting on PUSCH and PUCCH for CSI part 2, follow the same order as CSI part 1, i.e. Group 0 of all CRIs and reports followed by 1</w:t>
      </w:r>
      <w:r w:rsidRPr="00423053">
        <w:rPr>
          <w:i/>
          <w:sz w:val="20"/>
          <w:vertAlign w:val="superscript"/>
          <w:lang w:val="en-US" w:eastAsia="ko-KR"/>
        </w:rPr>
        <w:t>st</w:t>
      </w:r>
      <w:r w:rsidRPr="00423053">
        <w:rPr>
          <w:i/>
          <w:sz w:val="20"/>
          <w:lang w:val="en-US" w:eastAsia="ko-KR"/>
        </w:rPr>
        <w:t xml:space="preserve"> CRI CSI part 2 Even SB/Group 1 of CSI report #1 , 1</w:t>
      </w:r>
      <w:r w:rsidRPr="00423053">
        <w:rPr>
          <w:i/>
          <w:sz w:val="20"/>
          <w:vertAlign w:val="superscript"/>
          <w:lang w:val="en-US" w:eastAsia="ko-KR"/>
        </w:rPr>
        <w:t>st</w:t>
      </w:r>
      <w:r w:rsidRPr="00423053">
        <w:rPr>
          <w:i/>
          <w:sz w:val="20"/>
          <w:lang w:val="en-US" w:eastAsia="ko-KR"/>
        </w:rPr>
        <w:t xml:space="preserve"> CRI CSI part 2 odd SBs/Group 2 of CSI report #1, 2</w:t>
      </w:r>
      <w:r w:rsidRPr="00423053">
        <w:rPr>
          <w:i/>
          <w:sz w:val="20"/>
          <w:vertAlign w:val="superscript"/>
          <w:lang w:val="en-US" w:eastAsia="ko-KR"/>
        </w:rPr>
        <w:t>nd</w:t>
      </w:r>
      <w:r w:rsidRPr="00423053">
        <w:rPr>
          <w:i/>
          <w:sz w:val="20"/>
          <w:lang w:val="en-US" w:eastAsia="ko-KR"/>
        </w:rPr>
        <w:t xml:space="preserve"> CRI CSI part 2 Even SB/Group 1 of CSI report #1 , 2</w:t>
      </w:r>
      <w:r w:rsidRPr="00423053">
        <w:rPr>
          <w:i/>
          <w:sz w:val="20"/>
          <w:vertAlign w:val="superscript"/>
          <w:lang w:val="en-US" w:eastAsia="ko-KR"/>
        </w:rPr>
        <w:t>nd</w:t>
      </w:r>
      <w:r w:rsidRPr="00423053">
        <w:rPr>
          <w:i/>
          <w:sz w:val="20"/>
          <w:lang w:val="en-US" w:eastAsia="ko-KR"/>
        </w:rPr>
        <w:t xml:space="preserve"> CRI CSI part 2 odd SBs /Group 2 of CSI report #1 and so on</w:t>
      </w:r>
      <w:r>
        <w:rPr>
          <w:b/>
          <w:i/>
          <w:sz w:val="20"/>
          <w:lang w:val="en-US" w:eastAsia="ko-KR"/>
        </w:rPr>
        <w:t xml:space="preserve"> </w:t>
      </w:r>
    </w:p>
    <w:p w14:paraId="12CD1EDB" w14:textId="77777777" w:rsidR="00423053" w:rsidRDefault="00423053" w:rsidP="00423053">
      <w:pPr>
        <w:rPr>
          <w:b/>
          <w:i/>
          <w:sz w:val="20"/>
          <w:lang w:val="en-US" w:eastAsia="ko-KR"/>
        </w:rPr>
      </w:pPr>
    </w:p>
    <w:p w14:paraId="62256BC8" w14:textId="5DFBFA9A" w:rsidR="00423053" w:rsidRDefault="00423053" w:rsidP="00423053">
      <w:pPr>
        <w:rPr>
          <w:b/>
          <w:i/>
          <w:szCs w:val="22"/>
          <w:lang w:val="en-US" w:eastAsia="ko-KR"/>
        </w:rPr>
      </w:pPr>
      <w:r>
        <w:rPr>
          <w:b/>
          <w:i/>
          <w:sz w:val="20"/>
          <w:lang w:val="en-US" w:eastAsia="ko-KR"/>
        </w:rPr>
        <w:t xml:space="preserve">Proposal 11: </w:t>
      </w:r>
      <w:r w:rsidR="002265B3">
        <w:rPr>
          <w:i/>
          <w:sz w:val="20"/>
          <w:lang w:val="en-US" w:eastAsia="ko-KR"/>
        </w:rPr>
        <w:t>For Rel-19 CRI-based CSI refinement for up to 128 CSI-RS ports, i</w:t>
      </w:r>
      <w:r w:rsidRPr="00423053">
        <w:rPr>
          <w:i/>
          <w:sz w:val="20"/>
          <w:lang w:val="en-US" w:eastAsia="ko-KR"/>
        </w:rPr>
        <w:t>ntroduce the new priority level in CSI part 2 within CSI report for each CRI</w:t>
      </w:r>
    </w:p>
    <w:bookmarkEnd w:id="21"/>
    <w:p w14:paraId="711B7B7E" w14:textId="77777777" w:rsidR="00423053" w:rsidRPr="00423053" w:rsidRDefault="00423053" w:rsidP="00B87BA6">
      <w:pPr>
        <w:rPr>
          <w:sz w:val="20"/>
          <w:lang w:val="en-US" w:eastAsia="ko-KR"/>
        </w:rPr>
      </w:pPr>
    </w:p>
    <w:p w14:paraId="4058FE72" w14:textId="3126224C" w:rsidR="00B87BA6" w:rsidRDefault="00B87BA6" w:rsidP="00B87BA6">
      <w:pPr>
        <w:rPr>
          <w:b/>
          <w:i/>
          <w:sz w:val="20"/>
          <w:lang w:val="en-US" w:eastAsia="ko-KR"/>
        </w:rPr>
      </w:pPr>
    </w:p>
    <w:p w14:paraId="5EA8FED7" w14:textId="15C16E09" w:rsidR="00B87BA6" w:rsidRDefault="00B87BA6" w:rsidP="00B87BA6">
      <w:pPr>
        <w:pStyle w:val="ListParagraph"/>
        <w:numPr>
          <w:ilvl w:val="2"/>
          <w:numId w:val="2"/>
        </w:numPr>
        <w:ind w:leftChars="0" w:left="720"/>
        <w:rPr>
          <w:lang w:eastAsia="ko-KR"/>
        </w:rPr>
      </w:pPr>
      <w:r>
        <w:rPr>
          <w:lang w:eastAsia="ko-KR"/>
        </w:rPr>
        <w:t xml:space="preserve">Issue </w:t>
      </w:r>
      <w:r w:rsidR="00423053">
        <w:rPr>
          <w:lang w:eastAsia="ko-KR"/>
        </w:rPr>
        <w:t>5</w:t>
      </w:r>
      <w:r>
        <w:rPr>
          <w:lang w:eastAsia="ko-KR"/>
        </w:rPr>
        <w:t>:</w:t>
      </w:r>
      <w:r w:rsidRPr="00A741FE">
        <w:rPr>
          <w:lang w:val="en-US" w:eastAsia="ko-KR"/>
        </w:rPr>
        <w:t xml:space="preserve"> </w:t>
      </w:r>
      <w:r>
        <w:rPr>
          <w:lang w:val="en-US" w:eastAsia="ko-KR"/>
        </w:rPr>
        <w:t>CBSR</w:t>
      </w:r>
    </w:p>
    <w:p w14:paraId="144564D6" w14:textId="77777777" w:rsidR="00B87BA6" w:rsidRDefault="00B87BA6" w:rsidP="00B87BA6">
      <w:pPr>
        <w:pStyle w:val="ListParagraph"/>
        <w:ind w:leftChars="0" w:left="720"/>
        <w:rPr>
          <w:lang w:eastAsia="ko-KR"/>
        </w:rPr>
      </w:pPr>
    </w:p>
    <w:p w14:paraId="453A1A58" w14:textId="77777777" w:rsidR="00B87BA6" w:rsidRDefault="00B87BA6" w:rsidP="00B87BA6">
      <w:pPr>
        <w:pStyle w:val="ListParagraph"/>
        <w:ind w:leftChars="0" w:left="720"/>
        <w:rPr>
          <w:lang w:eastAsia="ko-KR"/>
        </w:rPr>
      </w:pPr>
    </w:p>
    <w:tbl>
      <w:tblPr>
        <w:tblStyle w:val="TableGrid"/>
        <w:tblW w:w="0" w:type="auto"/>
        <w:tblLook w:val="04A0" w:firstRow="1" w:lastRow="0" w:firstColumn="1" w:lastColumn="0" w:noHBand="0" w:noVBand="1"/>
      </w:tblPr>
      <w:tblGrid>
        <w:gridCol w:w="9629"/>
      </w:tblGrid>
      <w:tr w:rsidR="00423053" w:rsidRPr="009D6CA5" w14:paraId="4EADD7A4" w14:textId="77777777" w:rsidTr="0089442B">
        <w:tc>
          <w:tcPr>
            <w:tcW w:w="9629" w:type="dxa"/>
          </w:tcPr>
          <w:p w14:paraId="227562E5" w14:textId="77777777" w:rsidR="00423053" w:rsidRPr="002265B3" w:rsidRDefault="00423053" w:rsidP="0089442B">
            <w:pPr>
              <w:snapToGrid w:val="0"/>
              <w:rPr>
                <w:rFonts w:ascii="Times" w:eastAsia="Batang" w:hAnsi="Times"/>
                <w:sz w:val="18"/>
                <w:highlight w:val="green"/>
              </w:rPr>
            </w:pPr>
            <w:r w:rsidRPr="002265B3">
              <w:rPr>
                <w:rFonts w:eastAsia="DengXian"/>
                <w:b/>
                <w:bCs/>
                <w:sz w:val="18"/>
                <w:highlight w:val="green"/>
                <w:lang w:eastAsia="zh-CN"/>
              </w:rPr>
              <w:t xml:space="preserve">[117] </w:t>
            </w:r>
            <w:r w:rsidRPr="002265B3">
              <w:rPr>
                <w:rFonts w:ascii="Times" w:eastAsia="Batang" w:hAnsi="Times"/>
                <w:b/>
                <w:sz w:val="18"/>
                <w:highlight w:val="green"/>
              </w:rPr>
              <w:t>Agreement</w:t>
            </w:r>
          </w:p>
          <w:p w14:paraId="0C5FBCCB" w14:textId="77777777" w:rsidR="00423053" w:rsidRPr="002265B3" w:rsidRDefault="00423053" w:rsidP="0089442B">
            <w:pPr>
              <w:snapToGrid w:val="0"/>
              <w:rPr>
                <w:rFonts w:ascii="Times" w:eastAsia="Batang" w:hAnsi="Times"/>
                <w:iCs/>
                <w:sz w:val="18"/>
              </w:rPr>
            </w:pPr>
            <w:r w:rsidRPr="002265B3">
              <w:rPr>
                <w:rFonts w:ascii="Times" w:eastAsia="Batang" w:hAnsi="Times"/>
                <w:iCs/>
                <w:sz w:val="18"/>
              </w:rPr>
              <w:t>For the Rel-19 CRI-based CSI refinement for up to 128 CSI-RS ports, regarding CBSR and RI restriction, down-select (by RAN1#118) one from the following alternatives:</w:t>
            </w:r>
          </w:p>
          <w:p w14:paraId="4FDA63CE" w14:textId="77777777" w:rsidR="00423053" w:rsidRPr="002265B3" w:rsidRDefault="00423053" w:rsidP="004839A6">
            <w:pPr>
              <w:numPr>
                <w:ilvl w:val="0"/>
                <w:numId w:val="44"/>
              </w:numPr>
              <w:snapToGrid w:val="0"/>
              <w:rPr>
                <w:rFonts w:ascii="Times" w:eastAsia="Batang" w:hAnsi="Times"/>
                <w:sz w:val="18"/>
                <w:lang w:eastAsia="zh-CN"/>
              </w:rPr>
            </w:pPr>
            <w:r w:rsidRPr="002265B3">
              <w:rPr>
                <w:rFonts w:ascii="Times" w:eastAsia="Batang" w:hAnsi="Times"/>
                <w:sz w:val="18"/>
                <w:lang w:eastAsia="zh-CN"/>
              </w:rPr>
              <w:t>Alt1. K</w:t>
            </w:r>
            <w:r w:rsidRPr="002265B3">
              <w:rPr>
                <w:rFonts w:ascii="Times" w:eastAsia="Batang" w:hAnsi="Times"/>
                <w:sz w:val="18"/>
                <w:vertAlign w:val="subscript"/>
                <w:lang w:eastAsia="zh-CN"/>
              </w:rPr>
              <w:t>S</w:t>
            </w:r>
            <w:r w:rsidRPr="002265B3">
              <w:rPr>
                <w:rFonts w:ascii="Times" w:eastAsia="Batang" w:hAnsi="Times"/>
                <w:sz w:val="18"/>
                <w:lang w:eastAsia="zh-CN"/>
              </w:rPr>
              <w:t xml:space="preserve"> per-resource CBSRs and K</w:t>
            </w:r>
            <w:r w:rsidRPr="002265B3">
              <w:rPr>
                <w:rFonts w:ascii="Times" w:eastAsia="Batang" w:hAnsi="Times"/>
                <w:sz w:val="18"/>
                <w:vertAlign w:val="subscript"/>
                <w:lang w:eastAsia="zh-CN"/>
              </w:rPr>
              <w:t>S</w:t>
            </w:r>
            <w:r w:rsidRPr="002265B3">
              <w:rPr>
                <w:rFonts w:ascii="Times" w:eastAsia="Batang" w:hAnsi="Times"/>
                <w:sz w:val="18"/>
                <w:lang w:eastAsia="zh-CN"/>
              </w:rPr>
              <w:t xml:space="preserve"> per-resource RI restrictions</w:t>
            </w:r>
          </w:p>
          <w:p w14:paraId="0833A830" w14:textId="77777777" w:rsidR="00423053" w:rsidRPr="002265B3" w:rsidRDefault="00423053" w:rsidP="004839A6">
            <w:pPr>
              <w:numPr>
                <w:ilvl w:val="0"/>
                <w:numId w:val="44"/>
              </w:numPr>
              <w:snapToGrid w:val="0"/>
              <w:rPr>
                <w:rFonts w:ascii="Times" w:eastAsia="Batang" w:hAnsi="Times"/>
                <w:sz w:val="18"/>
                <w:lang w:eastAsia="zh-CN"/>
              </w:rPr>
            </w:pPr>
            <w:r w:rsidRPr="002265B3">
              <w:rPr>
                <w:rFonts w:ascii="Times" w:eastAsia="Batang" w:hAnsi="Times"/>
                <w:sz w:val="18"/>
                <w:lang w:eastAsia="zh-CN"/>
              </w:rPr>
              <w:t>Alt2. (legacy CRI-based) Resource-common CBSR and resource-common RI restriction</w:t>
            </w:r>
          </w:p>
          <w:p w14:paraId="40C7DE74" w14:textId="77777777" w:rsidR="00423053" w:rsidRPr="004B53FC" w:rsidRDefault="00423053" w:rsidP="004839A6">
            <w:pPr>
              <w:numPr>
                <w:ilvl w:val="0"/>
                <w:numId w:val="44"/>
              </w:numPr>
              <w:snapToGrid w:val="0"/>
              <w:rPr>
                <w:rFonts w:ascii="Times" w:eastAsia="Batang" w:hAnsi="Times"/>
                <w:sz w:val="16"/>
                <w:lang w:eastAsia="zh-CN"/>
              </w:rPr>
            </w:pPr>
            <w:r w:rsidRPr="002265B3">
              <w:rPr>
                <w:rFonts w:ascii="Times" w:eastAsia="Batang" w:hAnsi="Times"/>
                <w:sz w:val="18"/>
                <w:lang w:eastAsia="zh-CN"/>
              </w:rPr>
              <w:t>Alt3. K</w:t>
            </w:r>
            <w:r w:rsidRPr="002265B3">
              <w:rPr>
                <w:rFonts w:ascii="Times" w:eastAsia="Batang" w:hAnsi="Times"/>
                <w:sz w:val="18"/>
                <w:vertAlign w:val="subscript"/>
                <w:lang w:eastAsia="zh-CN"/>
              </w:rPr>
              <w:t>S</w:t>
            </w:r>
            <w:r w:rsidRPr="002265B3">
              <w:rPr>
                <w:rFonts w:ascii="Times" w:eastAsia="Batang" w:hAnsi="Times"/>
                <w:sz w:val="18"/>
                <w:lang w:eastAsia="zh-CN"/>
              </w:rPr>
              <w:t xml:space="preserve"> per-resource CBSRs and resource-common RI restriction</w:t>
            </w:r>
          </w:p>
        </w:tc>
      </w:tr>
    </w:tbl>
    <w:p w14:paraId="7E367DB3" w14:textId="77777777" w:rsidR="00423053" w:rsidRDefault="00423053" w:rsidP="00423053">
      <w:pPr>
        <w:pStyle w:val="ListParagraph"/>
        <w:ind w:leftChars="0" w:left="720"/>
        <w:rPr>
          <w:lang w:eastAsia="ko-KR"/>
        </w:rPr>
      </w:pPr>
    </w:p>
    <w:p w14:paraId="0B81350A" w14:textId="77777777" w:rsidR="00423053" w:rsidRPr="00423053" w:rsidRDefault="00423053" w:rsidP="00423053">
      <w:pPr>
        <w:rPr>
          <w:sz w:val="20"/>
          <w:lang w:eastAsia="ko-KR"/>
        </w:rPr>
      </w:pPr>
      <w:r w:rsidRPr="00423053">
        <w:rPr>
          <w:sz w:val="20"/>
          <w:lang w:eastAsia="ko-KR"/>
        </w:rPr>
        <w:t xml:space="preserve">Each virtual sector per resource can have different characteristics of channel, interference and user association. Even if two virtual sectors are partially overlapping, SD vectors can be different for each resource based on </w:t>
      </w:r>
      <w:proofErr w:type="spellStart"/>
      <w:r w:rsidRPr="00423053">
        <w:rPr>
          <w:sz w:val="20"/>
          <w:lang w:eastAsia="ko-KR"/>
        </w:rPr>
        <w:t>analog</w:t>
      </w:r>
      <w:proofErr w:type="spellEnd"/>
      <w:r w:rsidRPr="00423053">
        <w:rPr>
          <w:sz w:val="20"/>
          <w:lang w:eastAsia="ko-KR"/>
        </w:rPr>
        <w:t xml:space="preserve"> beam. </w:t>
      </w:r>
      <w:proofErr w:type="gramStart"/>
      <w:r w:rsidRPr="00423053">
        <w:rPr>
          <w:sz w:val="20"/>
          <w:lang w:eastAsia="ko-KR"/>
        </w:rPr>
        <w:t>Thus</w:t>
      </w:r>
      <w:proofErr w:type="gramEnd"/>
      <w:r w:rsidRPr="00423053">
        <w:rPr>
          <w:sz w:val="20"/>
          <w:lang w:eastAsia="ko-KR"/>
        </w:rPr>
        <w:t xml:space="preserve"> we support Alt 1. Moreover, In Rel-18 CJT </w:t>
      </w:r>
      <w:proofErr w:type="spellStart"/>
      <w:r w:rsidRPr="00423053">
        <w:rPr>
          <w:sz w:val="20"/>
          <w:lang w:eastAsia="ko-KR"/>
        </w:rPr>
        <w:t>etype</w:t>
      </w:r>
      <w:proofErr w:type="spellEnd"/>
      <w:r w:rsidRPr="00423053">
        <w:rPr>
          <w:sz w:val="20"/>
          <w:lang w:eastAsia="ko-KR"/>
        </w:rPr>
        <w:t xml:space="preserve"> II, CBSR was agreed and can be RRC configured for each resource in CSI resource set resulting in CSI-RS resource specific SD beam group restriction and can be configured to be off for CSI resource. Same framework can be reused for CRI based reporting.</w:t>
      </w:r>
    </w:p>
    <w:p w14:paraId="76DC8198" w14:textId="77777777" w:rsidR="00423053" w:rsidRDefault="00423053" w:rsidP="00423053">
      <w:pPr>
        <w:rPr>
          <w:lang w:eastAsia="ko-KR"/>
        </w:rPr>
      </w:pPr>
    </w:p>
    <w:p w14:paraId="04649092" w14:textId="6AFBD67F" w:rsidR="00423053" w:rsidRPr="00423053" w:rsidRDefault="00423053" w:rsidP="00423053">
      <w:pPr>
        <w:rPr>
          <w:i/>
          <w:sz w:val="20"/>
          <w:lang w:val="en-US" w:eastAsia="ko-KR"/>
        </w:rPr>
      </w:pPr>
      <w:bookmarkStart w:id="22" w:name="_Hlk174048453"/>
      <w:r>
        <w:rPr>
          <w:b/>
          <w:i/>
          <w:sz w:val="20"/>
          <w:lang w:val="en-US" w:eastAsia="ko-KR"/>
        </w:rPr>
        <w:t>Proposal 1</w:t>
      </w:r>
      <w:r w:rsidR="009322D0">
        <w:rPr>
          <w:b/>
          <w:i/>
          <w:sz w:val="20"/>
          <w:lang w:val="en-US" w:eastAsia="ko-KR"/>
        </w:rPr>
        <w:t>2</w:t>
      </w:r>
      <w:r w:rsidRPr="009D6CA5">
        <w:rPr>
          <w:b/>
          <w:i/>
          <w:sz w:val="20"/>
          <w:lang w:val="en-US" w:eastAsia="ko-KR"/>
        </w:rPr>
        <w:t xml:space="preserve">: </w:t>
      </w:r>
      <w:r w:rsidR="002265B3">
        <w:rPr>
          <w:i/>
          <w:sz w:val="20"/>
          <w:lang w:val="en-US" w:eastAsia="ko-KR"/>
        </w:rPr>
        <w:t>For Rel-19 CRI-based CSI refinement for up to 128 CSI-RS ports, s</w:t>
      </w:r>
      <w:r w:rsidRPr="00423053">
        <w:rPr>
          <w:i/>
          <w:sz w:val="20"/>
          <w:lang w:val="en-US" w:eastAsia="ko-KR"/>
        </w:rPr>
        <w:t>upport resource specific CBSR and RI restriction.</w:t>
      </w:r>
    </w:p>
    <w:bookmarkEnd w:id="22"/>
    <w:p w14:paraId="210AD754" w14:textId="77777777" w:rsidR="00423053" w:rsidRPr="00E0019A" w:rsidRDefault="00423053" w:rsidP="00423053">
      <w:pPr>
        <w:rPr>
          <w:szCs w:val="22"/>
          <w:lang w:eastAsia="ko-KR"/>
        </w:rPr>
      </w:pPr>
      <w:r>
        <w:rPr>
          <w:b/>
          <w:i/>
          <w:szCs w:val="22"/>
          <w:lang w:val="en-US" w:eastAsia="ko-KR"/>
        </w:rPr>
        <w:t xml:space="preserve"> </w:t>
      </w:r>
    </w:p>
    <w:p w14:paraId="0B1B6406" w14:textId="2C54E292" w:rsidR="00A22839" w:rsidRDefault="00A22839" w:rsidP="006B3CE4">
      <w:pPr>
        <w:pStyle w:val="Heading1"/>
        <w:jc w:val="both"/>
        <w:rPr>
          <w:lang w:val="en-US"/>
        </w:rPr>
      </w:pPr>
      <w:r w:rsidRPr="00A22839">
        <w:rPr>
          <w:lang w:val="en-US"/>
        </w:rPr>
        <w:t xml:space="preserve">CJT calibration (CJTC) </w:t>
      </w: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79B27DF3" w:rsidR="00362780" w:rsidRPr="00FB31EA" w:rsidRDefault="004525E0" w:rsidP="00362780">
      <w:pPr>
        <w:pStyle w:val="ListParagraph"/>
        <w:numPr>
          <w:ilvl w:val="2"/>
          <w:numId w:val="2"/>
        </w:numPr>
        <w:ind w:leftChars="0" w:left="720"/>
        <w:rPr>
          <w:lang w:eastAsia="ko-KR"/>
        </w:rPr>
      </w:pPr>
      <w:r>
        <w:rPr>
          <w:lang w:eastAsia="ko-KR"/>
        </w:rPr>
        <w:t>Issue</w:t>
      </w:r>
      <w:r w:rsidR="00362780">
        <w:rPr>
          <w:lang w:eastAsia="ko-KR"/>
        </w:rPr>
        <w:t xml:space="preserve"> </w:t>
      </w:r>
      <w:r w:rsidR="00B53CE5">
        <w:rPr>
          <w:lang w:eastAsia="ko-KR"/>
        </w:rPr>
        <w:t>8</w:t>
      </w:r>
      <w:r w:rsidR="00362780">
        <w:rPr>
          <w:lang w:eastAsia="ko-KR"/>
        </w:rPr>
        <w:t xml:space="preserve">: </w:t>
      </w:r>
      <w:r w:rsidR="00B53CE5">
        <w:rPr>
          <w:lang w:eastAsia="ko-KR"/>
        </w:rPr>
        <w:t>whether to support S&gt;1 for PO report</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5ED15241" w14:textId="77777777" w:rsidR="001D15A8" w:rsidRPr="00FE769A" w:rsidRDefault="001D15A8" w:rsidP="001D15A8">
            <w:pPr>
              <w:snapToGrid w:val="0"/>
              <w:rPr>
                <w:rFonts w:ascii="Times" w:eastAsia="Batang" w:hAnsi="Times"/>
                <w:sz w:val="18"/>
                <w:highlight w:val="green"/>
              </w:rPr>
            </w:pPr>
            <w:r w:rsidRPr="00FE769A">
              <w:rPr>
                <w:rFonts w:eastAsia="DengXian"/>
                <w:b/>
                <w:bCs/>
                <w:sz w:val="18"/>
                <w:highlight w:val="green"/>
                <w:lang w:eastAsia="zh-CN"/>
              </w:rPr>
              <w:t xml:space="preserve">[117] </w:t>
            </w:r>
            <w:r w:rsidRPr="00FE769A">
              <w:rPr>
                <w:rFonts w:ascii="Times" w:eastAsia="Batang" w:hAnsi="Times"/>
                <w:b/>
                <w:sz w:val="18"/>
                <w:highlight w:val="green"/>
              </w:rPr>
              <w:t>Agreement</w:t>
            </w:r>
          </w:p>
          <w:p w14:paraId="1F4D83C6" w14:textId="77777777" w:rsidR="001D15A8" w:rsidRPr="00FE769A" w:rsidRDefault="001D15A8" w:rsidP="001D15A8">
            <w:pPr>
              <w:snapToGrid w:val="0"/>
              <w:rPr>
                <w:rFonts w:ascii="Times" w:hAnsi="Times"/>
                <w:sz w:val="18"/>
              </w:rPr>
            </w:pPr>
            <w:r w:rsidRPr="00FE769A">
              <w:rPr>
                <w:rFonts w:ascii="Times" w:hAnsi="Times"/>
                <w:sz w:val="18"/>
              </w:rPr>
              <w:t xml:space="preserve">For the Rel-19 aperiodic standalone CJT calibration reporting, when </w:t>
            </w:r>
            <w:proofErr w:type="spellStart"/>
            <w:r w:rsidRPr="00FE769A">
              <w:rPr>
                <w:rFonts w:ascii="Times" w:hAnsi="Times"/>
                <w:sz w:val="18"/>
              </w:rPr>
              <w:t>ReportQuantity</w:t>
            </w:r>
            <w:proofErr w:type="spellEnd"/>
            <w:r w:rsidRPr="00FE769A">
              <w:rPr>
                <w:rFonts w:ascii="Times" w:hAnsi="Times"/>
                <w:sz w:val="18"/>
              </w:rPr>
              <w:t xml:space="preserve"> is ‘</w:t>
            </w:r>
            <w:proofErr w:type="spellStart"/>
            <w:r w:rsidRPr="00FE769A">
              <w:rPr>
                <w:rFonts w:ascii="Times" w:hAnsi="Times"/>
                <w:sz w:val="18"/>
              </w:rPr>
              <w:t>cjtc</w:t>
            </w:r>
            <w:proofErr w:type="spellEnd"/>
            <w:r w:rsidRPr="00FE769A">
              <w:rPr>
                <w:rFonts w:ascii="Times" w:hAnsi="Times"/>
                <w:sz w:val="18"/>
              </w:rPr>
              <w:t xml:space="preserve">-P’ (DL/UL phase offset), </w:t>
            </w:r>
            <w:proofErr w:type="gramStart"/>
            <w:r w:rsidRPr="00FE769A">
              <w:rPr>
                <w:rFonts w:ascii="Times" w:hAnsi="Times"/>
                <w:sz w:val="18"/>
              </w:rPr>
              <w:t xml:space="preserve">if  </w:t>
            </w:r>
            <w:r w:rsidRPr="00FE769A">
              <w:rPr>
                <w:rFonts w:ascii="Symbol" w:hAnsi="Symbol"/>
                <w:sz w:val="18"/>
              </w:rPr>
              <w:t></w:t>
            </w:r>
            <w:proofErr w:type="gramEnd"/>
            <w:r w:rsidRPr="00FE769A">
              <w:rPr>
                <w:rFonts w:ascii="Times" w:hAnsi="Times"/>
                <w:sz w:val="18"/>
              </w:rPr>
              <w:t xml:space="preserve">&gt;1 (sub-band reporting) is supported, </w:t>
            </w:r>
            <w:r w:rsidRPr="00FE769A">
              <w:rPr>
                <w:rFonts w:ascii="Times" w:hAnsi="Times"/>
                <w:sz w:val="18"/>
                <w:highlight w:val="yellow"/>
              </w:rPr>
              <w:t>select one from option 1 and option 2, by RAN1#118</w:t>
            </w:r>
            <w:r w:rsidRPr="00FE769A">
              <w:rPr>
                <w:rFonts w:ascii="Times" w:hAnsi="Times"/>
                <w:sz w:val="18"/>
              </w:rPr>
              <w:t>, from the following:</w:t>
            </w:r>
          </w:p>
          <w:p w14:paraId="7BC4F594" w14:textId="77777777" w:rsidR="001D15A8" w:rsidRPr="00FE769A" w:rsidRDefault="001D15A8" w:rsidP="004839A6">
            <w:pPr>
              <w:numPr>
                <w:ilvl w:val="0"/>
                <w:numId w:val="51"/>
              </w:numPr>
              <w:snapToGrid w:val="0"/>
              <w:contextualSpacing/>
              <w:rPr>
                <w:rFonts w:ascii="Times" w:eastAsia="SimSun" w:hAnsi="Times"/>
                <w:sz w:val="18"/>
              </w:rPr>
            </w:pPr>
            <w:r w:rsidRPr="00FE769A">
              <w:rPr>
                <w:rFonts w:ascii="Times" w:eastAsia="SimSun" w:hAnsi="Times"/>
                <w:sz w:val="18"/>
              </w:rPr>
              <w:t xml:space="preserve">A sub-band size is selected from {8,16} PRBs </w:t>
            </w:r>
          </w:p>
          <w:p w14:paraId="4E0E26E0" w14:textId="77777777" w:rsidR="001D15A8" w:rsidRPr="00FE769A" w:rsidRDefault="001D15A8" w:rsidP="004839A6">
            <w:pPr>
              <w:numPr>
                <w:ilvl w:val="1"/>
                <w:numId w:val="51"/>
              </w:numPr>
              <w:snapToGrid w:val="0"/>
              <w:contextualSpacing/>
              <w:rPr>
                <w:rFonts w:ascii="Times" w:eastAsia="SimSun" w:hAnsi="Times"/>
                <w:sz w:val="18"/>
              </w:rPr>
            </w:pPr>
            <w:r w:rsidRPr="00FE769A">
              <w:rPr>
                <w:rFonts w:ascii="Times" w:eastAsia="SimSun" w:hAnsi="Times"/>
                <w:sz w:val="18"/>
              </w:rPr>
              <w:t xml:space="preserve">The sub-band size is NW-configured via higher-layer (RRC) signalling </w:t>
            </w:r>
          </w:p>
          <w:p w14:paraId="0FF63FD0" w14:textId="77777777" w:rsidR="001D15A8" w:rsidRPr="00FE769A" w:rsidRDefault="001D15A8" w:rsidP="004839A6">
            <w:pPr>
              <w:numPr>
                <w:ilvl w:val="0"/>
                <w:numId w:val="51"/>
              </w:numPr>
              <w:snapToGrid w:val="0"/>
              <w:contextualSpacing/>
              <w:rPr>
                <w:rFonts w:ascii="Times" w:eastAsia="SimSun" w:hAnsi="Times"/>
                <w:sz w:val="18"/>
              </w:rPr>
            </w:pPr>
            <w:r w:rsidRPr="00FE769A">
              <w:rPr>
                <w:rFonts w:ascii="Times" w:eastAsia="SimSun" w:hAnsi="Times"/>
                <w:sz w:val="18"/>
              </w:rPr>
              <w:t xml:space="preserve">Denoting the number of sub-bands within </w:t>
            </w:r>
            <w:r w:rsidRPr="00FE769A">
              <w:rPr>
                <w:rFonts w:ascii="Times" w:eastAsia="Calibri" w:hAnsi="Times"/>
                <w:sz w:val="18"/>
              </w:rPr>
              <w:t>the configured CSI reporting band as N</w:t>
            </w:r>
            <w:r w:rsidRPr="00FE769A">
              <w:rPr>
                <w:rFonts w:ascii="Times" w:eastAsia="Calibri" w:hAnsi="Times"/>
                <w:sz w:val="18"/>
                <w:vertAlign w:val="subscript"/>
              </w:rPr>
              <w:t>SB-P</w:t>
            </w:r>
            <w:r w:rsidRPr="00FE769A">
              <w:rPr>
                <w:rFonts w:ascii="Times" w:eastAsia="SimSun" w:hAnsi="Times"/>
                <w:sz w:val="18"/>
              </w:rPr>
              <w:t xml:space="preserve">, and the sub-bands are indexed as {0, 1, …, </w:t>
            </w:r>
            <w:r w:rsidRPr="00FE769A">
              <w:rPr>
                <w:rFonts w:ascii="Times" w:eastAsia="Calibri" w:hAnsi="Times"/>
                <w:sz w:val="18"/>
              </w:rPr>
              <w:t>N</w:t>
            </w:r>
            <w:r w:rsidRPr="00FE769A">
              <w:rPr>
                <w:rFonts w:ascii="Times" w:eastAsia="Calibri" w:hAnsi="Times"/>
                <w:sz w:val="18"/>
                <w:vertAlign w:val="subscript"/>
              </w:rPr>
              <w:t xml:space="preserve">SB-P </w:t>
            </w:r>
            <w:r w:rsidRPr="00FE769A">
              <w:rPr>
                <w:rFonts w:ascii="Times" w:eastAsia="SimSun" w:hAnsi="Times"/>
                <w:sz w:val="18"/>
              </w:rPr>
              <w:t>–1}, decide, by RAN1#118, from the following reporting options:</w:t>
            </w:r>
          </w:p>
          <w:p w14:paraId="74FAB945" w14:textId="77777777" w:rsidR="001D15A8" w:rsidRPr="00FE769A" w:rsidRDefault="001D15A8" w:rsidP="004839A6">
            <w:pPr>
              <w:numPr>
                <w:ilvl w:val="1"/>
                <w:numId w:val="50"/>
              </w:numPr>
              <w:snapToGrid w:val="0"/>
              <w:contextualSpacing/>
              <w:rPr>
                <w:rFonts w:ascii="Times" w:hAnsi="Times"/>
                <w:sz w:val="18"/>
              </w:rPr>
            </w:pPr>
            <w:r w:rsidRPr="00FE769A">
              <w:rPr>
                <w:rFonts w:ascii="Times" w:hAnsi="Times"/>
                <w:sz w:val="18"/>
              </w:rPr>
              <w:t xml:space="preserve">Opt1: </w:t>
            </w:r>
            <w:r w:rsidRPr="00FE769A">
              <w:rPr>
                <w:rFonts w:ascii="Times" w:eastAsia="SimSun" w:hAnsi="Times"/>
                <w:sz w:val="18"/>
              </w:rPr>
              <w:t>{(</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Times" w:eastAsia="SimSun" w:hAnsi="Times"/>
                <w:sz w:val="18"/>
              </w:rPr>
              <w:t xml:space="preserve">, </w:t>
            </w:r>
            <w:r w:rsidRPr="00FE769A">
              <w:rPr>
                <w:rFonts w:ascii="Symbol" w:eastAsia="SimSun" w:hAnsi="Symbol"/>
                <w:sz w:val="18"/>
              </w:rPr>
              <w:t></w:t>
            </w:r>
            <w:r w:rsidRPr="00FE769A">
              <w:rPr>
                <w:rFonts w:ascii="Times" w:eastAsia="SimSun" w:hAnsi="Times"/>
                <w:sz w:val="18"/>
                <w:vertAlign w:val="subscript"/>
              </w:rPr>
              <w:t>n</w:t>
            </w:r>
            <w:r w:rsidRPr="00FE769A">
              <w:rPr>
                <w:rFonts w:ascii="Times" w:eastAsia="SimSun" w:hAnsi="Times"/>
                <w:sz w:val="18"/>
              </w:rPr>
              <w:t>), n=0, 1, …, N</w:t>
            </w:r>
            <w:r w:rsidRPr="00FE769A">
              <w:rPr>
                <w:rFonts w:ascii="Times" w:eastAsia="SimSun" w:hAnsi="Times"/>
                <w:sz w:val="18"/>
                <w:vertAlign w:val="subscript"/>
              </w:rPr>
              <w:t>TRP</w:t>
            </w:r>
            <w:r w:rsidRPr="00FE769A">
              <w:rPr>
                <w:rFonts w:ascii="Times" w:eastAsia="SimSun" w:hAnsi="Times"/>
                <w:sz w:val="18"/>
              </w:rPr>
              <w:t xml:space="preserve"> – 1, </w:t>
            </w:r>
            <w:proofErr w:type="spellStart"/>
            <w:r w:rsidRPr="00FE769A">
              <w:rPr>
                <w:rFonts w:ascii="Times" w:eastAsia="SimSun" w:hAnsi="Times"/>
                <w:sz w:val="18"/>
              </w:rPr>
              <w:t>n≠nref</w:t>
            </w:r>
            <w:proofErr w:type="spellEnd"/>
            <w:r w:rsidRPr="00FE769A">
              <w:rPr>
                <w:rFonts w:ascii="Times" w:eastAsia="SimSun" w:hAnsi="Times"/>
                <w:sz w:val="18"/>
              </w:rPr>
              <w:t>},</w:t>
            </w:r>
            <w:r w:rsidRPr="00FE769A">
              <w:rPr>
                <w:rFonts w:ascii="Times" w:hAnsi="Times"/>
                <w:sz w:val="18"/>
              </w:rPr>
              <w:t xml:space="preserve"> where </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Symbol" w:eastAsia="SimSun" w:hAnsi="Symbol"/>
                <w:sz w:val="18"/>
                <w:vertAlign w:val="subscript"/>
              </w:rPr>
              <w:t></w:t>
            </w:r>
            <w:r w:rsidRPr="00FE769A">
              <w:rPr>
                <w:rFonts w:ascii="Times" w:hAnsi="Times"/>
                <w:sz w:val="18"/>
              </w:rPr>
              <w:t xml:space="preserve">is the phase offset </w:t>
            </w:r>
            <w:r w:rsidRPr="00FE769A">
              <w:rPr>
                <w:rFonts w:ascii="Times" w:eastAsia="SimSun" w:hAnsi="Times"/>
                <w:sz w:val="18"/>
              </w:rPr>
              <w:t xml:space="preserve">corresponding to sub-band 0 and the phase offset for sub-band </w:t>
            </w:r>
            <w:r w:rsidRPr="00FE769A">
              <w:rPr>
                <w:rFonts w:ascii="Symbol" w:eastAsia="SimSun" w:hAnsi="Symbol"/>
                <w:sz w:val="18"/>
              </w:rPr>
              <w:t></w:t>
            </w:r>
            <w:r w:rsidRPr="00FE769A">
              <w:rPr>
                <w:rFonts w:ascii="Times" w:eastAsia="SimSun" w:hAnsi="Times"/>
                <w:sz w:val="18"/>
              </w:rPr>
              <w:t xml:space="preserve"> can be calculated as </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Times" w:eastAsia="SimSun" w:hAnsi="Times"/>
                <w:sz w:val="18"/>
              </w:rPr>
              <w:t xml:space="preserve"> + </w:t>
            </w:r>
            <w:r w:rsidRPr="00FE769A">
              <w:rPr>
                <w:rFonts w:ascii="Symbol" w:eastAsia="SimSun" w:hAnsi="Symbol"/>
                <w:sz w:val="18"/>
              </w:rPr>
              <w:t></w:t>
            </w:r>
            <w:r w:rsidRPr="00FE769A">
              <w:rPr>
                <w:rFonts w:ascii="Symbol" w:eastAsia="SimSun" w:hAnsi="Symbol"/>
                <w:sz w:val="18"/>
              </w:rPr>
              <w:t></w:t>
            </w:r>
            <w:r w:rsidRPr="00FE769A">
              <w:rPr>
                <w:rFonts w:ascii="Times" w:eastAsia="SimSun" w:hAnsi="Times"/>
                <w:sz w:val="18"/>
                <w:vertAlign w:val="subscript"/>
              </w:rPr>
              <w:t>n</w:t>
            </w:r>
          </w:p>
          <w:p w14:paraId="51A27A6F" w14:textId="77777777" w:rsidR="001D15A8" w:rsidRPr="00FE769A" w:rsidRDefault="00DE4111" w:rsidP="004839A6">
            <w:pPr>
              <w:numPr>
                <w:ilvl w:val="2"/>
                <w:numId w:val="50"/>
              </w:numPr>
              <w:snapToGrid w:val="0"/>
              <w:contextualSpacing/>
              <w:rPr>
                <w:rFonts w:ascii="Times" w:eastAsia="SimSun" w:hAnsi="Times"/>
                <w:sz w:val="18"/>
              </w:rPr>
            </w:pPr>
            <m:oMath>
              <m:sSub>
                <m:sSubPr>
                  <m:ctrlPr>
                    <w:rPr>
                      <w:rFonts w:ascii="Cambria Math" w:eastAsia="SimSun" w:hAnsi="Cambria Math"/>
                      <w:sz w:val="18"/>
                    </w:rPr>
                  </m:ctrlPr>
                </m:sSubPr>
                <m:e>
                  <m:r>
                    <m:rPr>
                      <m:sty m:val="p"/>
                    </m:rPr>
                    <w:rPr>
                      <w:rFonts w:ascii="Cambria Math" w:eastAsia="SimSun" w:hAnsi="Cambria Math"/>
                      <w:sz w:val="18"/>
                    </w:rPr>
                    <m:t>Γ</m:t>
                  </m:r>
                </m:e>
                <m:sub>
                  <m:r>
                    <w:rPr>
                      <w:rFonts w:ascii="Cambria Math" w:eastAsia="SimSun" w:hAnsi="Cambria Math"/>
                      <w:sz w:val="18"/>
                    </w:rPr>
                    <m:t>n</m:t>
                  </m:r>
                </m:sub>
              </m:sSub>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f>
                    <m:fPr>
                      <m:ctrlPr>
                        <w:rPr>
                          <w:rFonts w:ascii="Cambria Math" w:eastAsia="SimSun" w:hAnsi="Cambria Math"/>
                          <w:sz w:val="18"/>
                        </w:rPr>
                      </m:ctrlPr>
                    </m:fPr>
                    <m:num>
                      <m:r>
                        <m:rPr>
                          <m:sty m:val="p"/>
                        </m:rPr>
                        <w:rPr>
                          <w:rFonts w:ascii="Cambria Math" w:eastAsia="SimSun" w:hAnsi="Cambria Math"/>
                          <w:sz w:val="18"/>
                        </w:rPr>
                        <m:t>2</m:t>
                      </m:r>
                      <m:r>
                        <w:rPr>
                          <w:rFonts w:ascii="Cambria Math" w:eastAsia="SimSun" w:hAnsi="Cambria Math"/>
                          <w:sz w:val="18"/>
                        </w:rPr>
                        <m:t>π</m:t>
                      </m:r>
                    </m:num>
                    <m:den>
                      <m:sSub>
                        <m:sSubPr>
                          <m:ctrlPr>
                            <w:rPr>
                              <w:rFonts w:ascii="Cambria Math" w:eastAsia="SimSun" w:hAnsi="Cambria Math"/>
                              <w:sz w:val="18"/>
                            </w:rPr>
                          </m:ctrlPr>
                        </m:sSubPr>
                        <m:e>
                          <m:r>
                            <w:rPr>
                              <w:rFonts w:ascii="Cambria Math" w:eastAsia="SimSun" w:hAnsi="Cambria Math"/>
                              <w:sz w:val="18"/>
                            </w:rPr>
                            <m:t>M</m:t>
                          </m:r>
                        </m:e>
                        <m:sub>
                          <m:r>
                            <m:rPr>
                              <m:sty m:val="p"/>
                            </m:rPr>
                            <w:rPr>
                              <w:rFonts w:ascii="Cambria Math" w:eastAsia="SimSun" w:hAnsi="Cambria Math"/>
                              <w:sz w:val="18"/>
                            </w:rPr>
                            <m:t>Γ</m:t>
                          </m:r>
                        </m:sub>
                      </m:sSub>
                    </m:den>
                  </m:f>
                  <m:r>
                    <m:rPr>
                      <m:sty m:val="p"/>
                    </m:rPr>
                    <w:rPr>
                      <w:rFonts w:ascii="Cambria Math" w:eastAsia="SimSun" w:hAnsi="Cambria Math"/>
                      <w:sz w:val="18"/>
                    </w:rPr>
                    <m:t>, ….,</m:t>
                  </m:r>
                  <m:f>
                    <m:fPr>
                      <m:ctrlPr>
                        <w:rPr>
                          <w:rFonts w:ascii="Cambria Math" w:eastAsia="SimSun" w:hAnsi="Cambria Math"/>
                          <w:sz w:val="18"/>
                        </w:rPr>
                      </m:ctrlPr>
                    </m:fPr>
                    <m:num>
                      <m:r>
                        <m:rPr>
                          <m:sty m:val="p"/>
                        </m:rPr>
                        <w:rPr>
                          <w:rFonts w:ascii="Cambria Math" w:eastAsia="SimSun" w:hAnsi="Cambria Math"/>
                          <w:sz w:val="18"/>
                        </w:rPr>
                        <m:t>2</m:t>
                      </m:r>
                      <m:r>
                        <w:rPr>
                          <w:rFonts w:ascii="Cambria Math" w:eastAsia="SimSun" w:hAnsi="Cambria Math"/>
                          <w:sz w:val="18"/>
                        </w:rPr>
                        <m:t>π</m:t>
                      </m:r>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M</m:t>
                          </m:r>
                        </m:e>
                        <m:sub>
                          <m:r>
                            <m:rPr>
                              <m:sty m:val="p"/>
                            </m:rPr>
                            <w:rPr>
                              <w:rFonts w:ascii="Cambria Math" w:eastAsia="SimSun" w:hAnsi="Cambria Math"/>
                              <w:sz w:val="18"/>
                            </w:rPr>
                            <m:t>Γ</m:t>
                          </m:r>
                        </m:sub>
                      </m:sSub>
                      <m:r>
                        <m:rPr>
                          <m:sty m:val="p"/>
                        </m:rPr>
                        <w:rPr>
                          <w:rFonts w:ascii="Cambria Math" w:eastAsia="SimSun" w:hAnsi="Cambria Math"/>
                          <w:sz w:val="18"/>
                        </w:rPr>
                        <m:t>-1)</m:t>
                      </m:r>
                    </m:num>
                    <m:den>
                      <m:sSub>
                        <m:sSubPr>
                          <m:ctrlPr>
                            <w:rPr>
                              <w:rFonts w:ascii="Cambria Math" w:eastAsia="SimSun" w:hAnsi="Cambria Math"/>
                              <w:sz w:val="18"/>
                            </w:rPr>
                          </m:ctrlPr>
                        </m:sSubPr>
                        <m:e>
                          <m:r>
                            <w:rPr>
                              <w:rFonts w:ascii="Cambria Math" w:eastAsia="SimSun" w:hAnsi="Cambria Math"/>
                              <w:sz w:val="18"/>
                            </w:rPr>
                            <m:t>M</m:t>
                          </m:r>
                        </m:e>
                        <m:sub>
                          <m:r>
                            <m:rPr>
                              <m:sty m:val="p"/>
                            </m:rPr>
                            <w:rPr>
                              <w:rFonts w:ascii="Cambria Math" w:eastAsia="SimSun" w:hAnsi="Cambria Math"/>
                              <w:sz w:val="18"/>
                            </w:rPr>
                            <m:t>Γ</m:t>
                          </m:r>
                        </m:sub>
                      </m:sSub>
                    </m:den>
                  </m:f>
                </m:e>
              </m:d>
            </m:oMath>
            <w:r w:rsidR="001D15A8" w:rsidRPr="00FE769A">
              <w:rPr>
                <w:rFonts w:ascii="Times" w:eastAsia="SimSun" w:hAnsi="Times"/>
                <w:sz w:val="18"/>
              </w:rPr>
              <w:t xml:space="preserve">, where </w:t>
            </w:r>
            <m:oMath>
              <m:sSub>
                <m:sSubPr>
                  <m:ctrlPr>
                    <w:rPr>
                      <w:rFonts w:ascii="Cambria Math" w:eastAsia="SimSun" w:hAnsi="Cambria Math"/>
                      <w:sz w:val="18"/>
                    </w:rPr>
                  </m:ctrlPr>
                </m:sSubPr>
                <m:e>
                  <m:r>
                    <w:rPr>
                      <w:rFonts w:ascii="Cambria Math" w:eastAsia="SimSun" w:hAnsi="Cambria Math"/>
                      <w:sz w:val="18"/>
                    </w:rPr>
                    <m:t>M</m:t>
                  </m:r>
                </m:e>
                <m:sub>
                  <m:r>
                    <m:rPr>
                      <m:sty m:val="p"/>
                    </m:rPr>
                    <w:rPr>
                      <w:rFonts w:ascii="Cambria Math" w:eastAsia="SimSun" w:hAnsi="Cambria Math"/>
                      <w:sz w:val="18"/>
                    </w:rPr>
                    <m:t>Γ</m:t>
                  </m:r>
                </m:sub>
              </m:sSub>
            </m:oMath>
            <w:proofErr w:type="gramStart"/>
            <w:r w:rsidR="001D15A8" w:rsidRPr="00FE769A">
              <w:rPr>
                <w:rFonts w:ascii="Times" w:eastAsia="SimSun" w:hAnsi="Times"/>
                <w:sz w:val="18"/>
              </w:rPr>
              <w:t>={</w:t>
            </w:r>
            <w:proofErr w:type="gramEnd"/>
            <w:r w:rsidR="001D15A8" w:rsidRPr="00FE769A">
              <w:rPr>
                <w:rFonts w:ascii="Times" w:eastAsia="SimSun" w:hAnsi="Times"/>
                <w:sz w:val="18"/>
              </w:rPr>
              <w:t>64, 128}</w:t>
            </w:r>
          </w:p>
          <w:p w14:paraId="613FE397" w14:textId="77777777" w:rsidR="001D15A8" w:rsidRPr="00FE769A" w:rsidRDefault="001D15A8" w:rsidP="004839A6">
            <w:pPr>
              <w:numPr>
                <w:ilvl w:val="1"/>
                <w:numId w:val="50"/>
              </w:numPr>
              <w:snapToGrid w:val="0"/>
              <w:contextualSpacing/>
              <w:rPr>
                <w:rFonts w:ascii="Times" w:hAnsi="Times"/>
                <w:sz w:val="18"/>
              </w:rPr>
            </w:pPr>
            <w:r w:rsidRPr="00FE769A">
              <w:rPr>
                <w:rFonts w:ascii="Times" w:hAnsi="Times"/>
                <w:sz w:val="18"/>
              </w:rPr>
              <w:t xml:space="preserve">Opt2: </w:t>
            </w:r>
            <w:r w:rsidRPr="00FE769A">
              <w:rPr>
                <w:rFonts w:ascii="Symbol" w:hAnsi="Symbol"/>
                <w:sz w:val="18"/>
              </w:rPr>
              <w:t></w:t>
            </w:r>
            <w:r w:rsidRPr="00FE769A">
              <w:rPr>
                <w:rFonts w:ascii="Times" w:hAnsi="Times"/>
                <w:sz w:val="18"/>
              </w:rPr>
              <w:t>=</w:t>
            </w:r>
            <w:r w:rsidRPr="00FE769A">
              <w:rPr>
                <w:rFonts w:ascii="Times" w:eastAsia="SimSun" w:hAnsi="Times"/>
                <w:sz w:val="18"/>
              </w:rPr>
              <w:t xml:space="preserve"> N</w:t>
            </w:r>
            <w:r w:rsidRPr="00FE769A">
              <w:rPr>
                <w:rFonts w:ascii="Times" w:eastAsia="SimSun" w:hAnsi="Times"/>
                <w:sz w:val="18"/>
                <w:vertAlign w:val="subscript"/>
              </w:rPr>
              <w:t>SB-P</w:t>
            </w:r>
            <w:r w:rsidRPr="00FE769A">
              <w:rPr>
                <w:rFonts w:ascii="Times" w:hAnsi="Times"/>
                <w:sz w:val="18"/>
              </w:rPr>
              <w:t>, i.e. {</w:t>
            </w:r>
            <w:r w:rsidRPr="00FE769A">
              <w:rPr>
                <w:rFonts w:ascii="Times" w:eastAsia="SimSun" w:hAnsi="Times"/>
                <w:sz w:val="18"/>
              </w:rPr>
              <w:t>(</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Times" w:eastAsia="SimSun" w:hAnsi="Times"/>
                <w:sz w:val="18"/>
              </w:rPr>
              <w:t xml:space="preserve">, </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Symbol" w:eastAsia="SimSun" w:hAnsi="Symbol"/>
                <w:sz w:val="18"/>
                <w:vertAlign w:val="subscript"/>
              </w:rPr>
              <w:t></w:t>
            </w:r>
            <w:r w:rsidRPr="00FE769A">
              <w:rPr>
                <w:rFonts w:ascii="Symbol" w:eastAsia="SimSun" w:hAnsi="Symbol"/>
                <w:sz w:val="18"/>
                <w:vertAlign w:val="subscript"/>
              </w:rPr>
              <w:t></w:t>
            </w:r>
            <w:r w:rsidRPr="00FE769A">
              <w:rPr>
                <w:rFonts w:ascii="Symbol" w:eastAsia="SimSun" w:hAnsi="Symbol"/>
                <w:sz w:val="18"/>
              </w:rPr>
              <w:t></w:t>
            </w:r>
            <w:r w:rsidRPr="00FE769A">
              <w:rPr>
                <w:rFonts w:ascii="Symbol" w:eastAsia="SimSun" w:hAnsi="Symbol"/>
                <w:sz w:val="18"/>
              </w:rPr>
              <w:t></w:t>
            </w:r>
            <w:r w:rsidRPr="00FE769A">
              <w:rPr>
                <w:rFonts w:ascii="Symbol" w:eastAsia="SimSun" w:hAnsi="Symbol"/>
                <w:sz w:val="18"/>
              </w:rPr>
              <w:t></w:t>
            </w:r>
            <w:r w:rsidRPr="00FE769A">
              <w:rPr>
                <w:rFonts w:ascii="Times" w:eastAsia="SimSun" w:hAnsi="Times"/>
                <w:sz w:val="18"/>
                <w:vertAlign w:val="subscript"/>
              </w:rPr>
              <w:t>,</w:t>
            </w:r>
            <w:r w:rsidRPr="00FE769A">
              <w:rPr>
                <w:rFonts w:ascii="Times" w:eastAsia="SimSun" w:hAnsi="Times"/>
                <w:sz w:val="18"/>
              </w:rPr>
              <w:t xml:space="preserve"> </w:t>
            </w:r>
            <w:r w:rsidRPr="00FE769A">
              <w:rPr>
                <w:rFonts w:ascii="Symbol" w:eastAsia="SimSun" w:hAnsi="Symbol"/>
                <w:sz w:val="18"/>
              </w:rPr>
              <w:t></w:t>
            </w:r>
            <w:proofErr w:type="spellStart"/>
            <w:proofErr w:type="gramStart"/>
            <w:r w:rsidRPr="00FE769A">
              <w:rPr>
                <w:rFonts w:ascii="Times" w:eastAsia="SimSun" w:hAnsi="Times"/>
                <w:sz w:val="18"/>
                <w:vertAlign w:val="subscript"/>
              </w:rPr>
              <w:t>n,NSB</w:t>
            </w:r>
            <w:proofErr w:type="spellEnd"/>
            <w:proofErr w:type="gramEnd"/>
            <w:r w:rsidRPr="00FE769A">
              <w:rPr>
                <w:rFonts w:ascii="Times" w:eastAsia="SimSun" w:hAnsi="Times"/>
                <w:sz w:val="18"/>
                <w:vertAlign w:val="subscript"/>
              </w:rPr>
              <w:t>-P</w:t>
            </w:r>
            <w:r w:rsidRPr="00FE769A">
              <w:rPr>
                <w:rFonts w:ascii="Symbol" w:eastAsia="SimSun" w:hAnsi="Symbol"/>
                <w:sz w:val="18"/>
                <w:vertAlign w:val="subscript"/>
              </w:rPr>
              <w:t></w:t>
            </w:r>
            <w:r w:rsidRPr="00FE769A">
              <w:rPr>
                <w:rFonts w:ascii="Symbol" w:eastAsia="SimSun" w:hAnsi="Symbol"/>
                <w:sz w:val="18"/>
                <w:vertAlign w:val="subscript"/>
              </w:rPr>
              <w:t></w:t>
            </w:r>
            <w:r w:rsidRPr="00FE769A">
              <w:rPr>
                <w:rFonts w:ascii="Symbol" w:eastAsia="SimSun" w:hAnsi="Symbol"/>
                <w:sz w:val="18"/>
                <w:vertAlign w:val="subscript"/>
              </w:rPr>
              <w:t></w:t>
            </w:r>
            <w:r w:rsidRPr="00FE769A">
              <w:rPr>
                <w:rFonts w:ascii="Times" w:eastAsia="SimSun" w:hAnsi="Times"/>
                <w:sz w:val="18"/>
              </w:rPr>
              <w:t>), n=0, 1, …, N</w:t>
            </w:r>
            <w:r w:rsidRPr="00FE769A">
              <w:rPr>
                <w:rFonts w:ascii="Times" w:eastAsia="SimSun" w:hAnsi="Times"/>
                <w:sz w:val="18"/>
                <w:vertAlign w:val="subscript"/>
              </w:rPr>
              <w:t>TRP</w:t>
            </w:r>
            <w:r w:rsidRPr="00FE769A">
              <w:rPr>
                <w:rFonts w:ascii="Times" w:eastAsia="SimSun" w:hAnsi="Times"/>
                <w:sz w:val="18"/>
              </w:rPr>
              <w:t xml:space="preserve"> – 1, </w:t>
            </w:r>
            <w:proofErr w:type="spellStart"/>
            <w:r w:rsidRPr="00FE769A">
              <w:rPr>
                <w:rFonts w:ascii="Times" w:eastAsia="SimSun" w:hAnsi="Times"/>
                <w:sz w:val="18"/>
              </w:rPr>
              <w:t>n≠nref</w:t>
            </w:r>
            <w:proofErr w:type="spellEnd"/>
            <w:r w:rsidRPr="00FE769A">
              <w:rPr>
                <w:rFonts w:ascii="Times" w:eastAsia="SimSun" w:hAnsi="Times"/>
                <w:sz w:val="18"/>
              </w:rPr>
              <w:t>}</w:t>
            </w:r>
          </w:p>
          <w:p w14:paraId="6B0B0DF1" w14:textId="77777777" w:rsidR="001D15A8" w:rsidRPr="00FE769A" w:rsidRDefault="001D15A8" w:rsidP="004839A6">
            <w:pPr>
              <w:numPr>
                <w:ilvl w:val="2"/>
                <w:numId w:val="50"/>
              </w:numPr>
              <w:snapToGrid w:val="0"/>
              <w:contextualSpacing/>
              <w:rPr>
                <w:rFonts w:ascii="Times" w:eastAsia="SimSun" w:hAnsi="Times"/>
                <w:sz w:val="18"/>
              </w:rPr>
            </w:pPr>
            <w:r w:rsidRPr="00FE769A">
              <w:rPr>
                <w:rFonts w:ascii="Times" w:eastAsia="SimSun" w:hAnsi="Times"/>
                <w:sz w:val="18"/>
              </w:rPr>
              <w:t xml:space="preserve">The alphabet for </w:t>
            </w:r>
            <w:r w:rsidRPr="00FE769A">
              <w:rPr>
                <w:rFonts w:ascii="Symbol" w:eastAsia="SimSun" w:hAnsi="Symbol"/>
                <w:sz w:val="18"/>
              </w:rPr>
              <w:t></w:t>
            </w:r>
            <w:r w:rsidRPr="00FE769A">
              <w:rPr>
                <w:rFonts w:ascii="Times" w:eastAsia="SimSun" w:hAnsi="Times"/>
                <w:sz w:val="18"/>
                <w:vertAlign w:val="subscript"/>
              </w:rPr>
              <w:t>n,</w:t>
            </w:r>
            <w:r w:rsidRPr="00FE769A">
              <w:rPr>
                <w:rFonts w:ascii="Symbol" w:eastAsia="SimSun" w:hAnsi="Symbol"/>
                <w:sz w:val="18"/>
                <w:vertAlign w:val="subscript"/>
              </w:rPr>
              <w:t></w:t>
            </w:r>
            <w:r w:rsidRPr="00FE769A">
              <w:rPr>
                <w:rFonts w:ascii="Times" w:eastAsia="SimSun" w:hAnsi="Times"/>
                <w:sz w:val="18"/>
                <w:vertAlign w:val="subscript"/>
              </w:rPr>
              <w:t xml:space="preserve"> </w:t>
            </w:r>
            <w:r w:rsidRPr="00FE769A">
              <w:rPr>
                <w:rFonts w:ascii="Times" w:eastAsia="SimSun" w:hAnsi="Times"/>
                <w:sz w:val="18"/>
              </w:rPr>
              <w:t xml:space="preserve">follows the previously agreed alphabet for </w:t>
            </w:r>
            <w:r w:rsidRPr="00FE769A">
              <w:rPr>
                <w:rFonts w:ascii="Symbol" w:eastAsia="SimSun" w:hAnsi="Symbol"/>
                <w:sz w:val="18"/>
              </w:rPr>
              <w:t></w:t>
            </w:r>
            <w:r w:rsidRPr="00FE769A">
              <w:rPr>
                <w:rFonts w:ascii="Times" w:eastAsia="SimSun" w:hAnsi="Times"/>
                <w:sz w:val="18"/>
              </w:rPr>
              <w:t>=1, including the ‘invalid’ state</w:t>
            </w:r>
          </w:p>
          <w:p w14:paraId="2222BA95" w14:textId="77777777" w:rsidR="001D15A8" w:rsidRPr="00FE769A" w:rsidRDefault="001D15A8" w:rsidP="004839A6">
            <w:pPr>
              <w:numPr>
                <w:ilvl w:val="2"/>
                <w:numId w:val="50"/>
              </w:numPr>
              <w:snapToGrid w:val="0"/>
              <w:contextualSpacing/>
              <w:rPr>
                <w:rFonts w:ascii="Times" w:eastAsia="SimSun" w:hAnsi="Times"/>
                <w:sz w:val="18"/>
              </w:rPr>
            </w:pPr>
            <w:r w:rsidRPr="00FE769A">
              <w:rPr>
                <w:rFonts w:ascii="Times" w:eastAsia="SimSun" w:hAnsi="Times"/>
                <w:sz w:val="18"/>
              </w:rPr>
              <w:t>The maximum N</w:t>
            </w:r>
            <w:r w:rsidRPr="00FE769A">
              <w:rPr>
                <w:rFonts w:ascii="Times" w:eastAsia="SimSun" w:hAnsi="Times"/>
                <w:sz w:val="18"/>
                <w:vertAlign w:val="subscript"/>
              </w:rPr>
              <w:t>SB-P</w:t>
            </w:r>
            <w:r w:rsidRPr="00FE769A">
              <w:rPr>
                <w:rFonts w:ascii="Times" w:eastAsia="SimSun" w:hAnsi="Times"/>
                <w:sz w:val="18"/>
              </w:rPr>
              <w:t xml:space="preserve"> is [4]</w:t>
            </w:r>
          </w:p>
          <w:p w14:paraId="295CAC7D" w14:textId="77777777" w:rsidR="001D15A8" w:rsidRPr="00FE769A" w:rsidRDefault="001D15A8" w:rsidP="004839A6">
            <w:pPr>
              <w:numPr>
                <w:ilvl w:val="1"/>
                <w:numId w:val="50"/>
              </w:numPr>
              <w:snapToGrid w:val="0"/>
              <w:contextualSpacing/>
              <w:rPr>
                <w:rFonts w:ascii="Times" w:eastAsia="SimSun" w:hAnsi="Times"/>
                <w:sz w:val="18"/>
              </w:rPr>
            </w:pPr>
            <w:r w:rsidRPr="00FE769A">
              <w:rPr>
                <w:rFonts w:ascii="Times" w:eastAsia="SimSun" w:hAnsi="Times"/>
                <w:sz w:val="18"/>
              </w:rPr>
              <w:t>FFS: For all the above reporting options, the UE performs measurement over the entire configured CSI reporting band</w:t>
            </w:r>
          </w:p>
          <w:p w14:paraId="63520063" w14:textId="77777777" w:rsidR="001D15A8" w:rsidRPr="00FE769A" w:rsidRDefault="001D15A8" w:rsidP="004839A6">
            <w:pPr>
              <w:numPr>
                <w:ilvl w:val="0"/>
                <w:numId w:val="50"/>
              </w:numPr>
              <w:snapToGrid w:val="0"/>
              <w:contextualSpacing/>
              <w:rPr>
                <w:rFonts w:ascii="Times" w:eastAsia="SimSun" w:hAnsi="Times"/>
                <w:sz w:val="18"/>
              </w:rPr>
            </w:pPr>
            <w:r w:rsidRPr="00FE769A">
              <w:rPr>
                <w:rFonts w:ascii="Times" w:eastAsia="SimSun" w:hAnsi="Times"/>
                <w:sz w:val="18"/>
              </w:rPr>
              <w:t>FFS: Further restriction on CSI-RS (e.g. RE density)</w:t>
            </w:r>
          </w:p>
          <w:p w14:paraId="5BE5D305" w14:textId="77777777" w:rsidR="001D15A8" w:rsidRPr="00FE769A" w:rsidRDefault="001D15A8" w:rsidP="001D15A8">
            <w:pPr>
              <w:rPr>
                <w:rFonts w:ascii="Times" w:eastAsia="Batang" w:hAnsi="Times"/>
                <w:iCs/>
                <w:sz w:val="18"/>
                <w:szCs w:val="24"/>
              </w:rPr>
            </w:pPr>
            <w:r w:rsidRPr="00FE769A">
              <w:rPr>
                <w:rFonts w:ascii="Times" w:eastAsia="Batang" w:hAnsi="Times" w:hint="eastAsia"/>
                <w:iCs/>
                <w:sz w:val="18"/>
                <w:szCs w:val="24"/>
              </w:rPr>
              <w:lastRenderedPageBreak/>
              <w:t>N</w:t>
            </w:r>
            <w:r w:rsidRPr="00FE769A">
              <w:rPr>
                <w:rFonts w:ascii="Times" w:eastAsia="Batang" w:hAnsi="Times"/>
                <w:iCs/>
                <w:sz w:val="18"/>
                <w:szCs w:val="24"/>
              </w:rPr>
              <w:t xml:space="preserve">ote: Companies to report whether their evaluation is based on </w:t>
            </w:r>
            <w:proofErr w:type="spellStart"/>
            <w:r w:rsidRPr="00FE769A">
              <w:rPr>
                <w:rFonts w:ascii="Times" w:eastAsia="Batang" w:hAnsi="Times"/>
                <w:iCs/>
                <w:sz w:val="18"/>
                <w:szCs w:val="24"/>
              </w:rPr>
              <w:t>precoded</w:t>
            </w:r>
            <w:proofErr w:type="spellEnd"/>
            <w:r w:rsidRPr="00FE769A">
              <w:rPr>
                <w:rFonts w:ascii="Times" w:eastAsia="Batang" w:hAnsi="Times"/>
                <w:iCs/>
                <w:sz w:val="18"/>
                <w:szCs w:val="24"/>
              </w:rPr>
              <w:t xml:space="preserve"> or non-</w:t>
            </w:r>
            <w:proofErr w:type="spellStart"/>
            <w:r w:rsidRPr="00FE769A">
              <w:rPr>
                <w:rFonts w:ascii="Times" w:eastAsia="Batang" w:hAnsi="Times"/>
                <w:iCs/>
                <w:sz w:val="18"/>
                <w:szCs w:val="24"/>
              </w:rPr>
              <w:t>precoded</w:t>
            </w:r>
            <w:proofErr w:type="spellEnd"/>
            <w:r w:rsidRPr="00FE769A">
              <w:rPr>
                <w:rFonts w:ascii="Times" w:eastAsia="Batang" w:hAnsi="Times"/>
                <w:iCs/>
                <w:sz w:val="18"/>
                <w:szCs w:val="24"/>
              </w:rPr>
              <w:t xml:space="preserve"> CSI-RS</w:t>
            </w:r>
          </w:p>
          <w:p w14:paraId="098AE3C9" w14:textId="77777777" w:rsidR="001D15A8" w:rsidRDefault="001D15A8" w:rsidP="001D15A8">
            <w:pPr>
              <w:snapToGrid w:val="0"/>
              <w:contextualSpacing/>
              <w:rPr>
                <w:rFonts w:eastAsia="Calibri"/>
                <w:sz w:val="20"/>
              </w:rPr>
            </w:pPr>
          </w:p>
          <w:p w14:paraId="520CB9FB" w14:textId="77777777" w:rsidR="00483A78" w:rsidRPr="00483A78" w:rsidRDefault="00483A78" w:rsidP="00483A78">
            <w:pPr>
              <w:snapToGrid w:val="0"/>
              <w:jc w:val="both"/>
              <w:rPr>
                <w:rFonts w:ascii="Times" w:eastAsia="Batang" w:hAnsi="Times"/>
                <w:bCs/>
                <w:sz w:val="20"/>
                <w:lang w:eastAsia="zh-CN"/>
              </w:rPr>
            </w:pPr>
            <w:r w:rsidRPr="00483A78">
              <w:rPr>
                <w:rFonts w:ascii="Times" w:eastAsia="Batang" w:hAnsi="Times"/>
                <w:b/>
                <w:bCs/>
                <w:sz w:val="20"/>
                <w:u w:val="single"/>
                <w:lang w:eastAsia="zh-CN"/>
              </w:rPr>
              <w:t>Proposal 3.A.1</w:t>
            </w:r>
            <w:r w:rsidRPr="00483A78">
              <w:rPr>
                <w:rFonts w:ascii="Times" w:eastAsia="Batang" w:hAnsi="Times"/>
                <w:bCs/>
                <w:sz w:val="20"/>
                <w:lang w:eastAsia="zh-CN"/>
              </w:rPr>
              <w:t xml:space="preserve">: For the Rel-19 aperiodic standalone CJT calibration reporting, when </w:t>
            </w:r>
            <w:proofErr w:type="spellStart"/>
            <w:r w:rsidRPr="00483A78">
              <w:rPr>
                <w:rFonts w:ascii="Times" w:eastAsia="Batang" w:hAnsi="Times"/>
                <w:bCs/>
                <w:sz w:val="20"/>
                <w:lang w:eastAsia="zh-CN"/>
              </w:rPr>
              <w:t>ReportQuantity</w:t>
            </w:r>
            <w:proofErr w:type="spellEnd"/>
            <w:r w:rsidRPr="00483A78">
              <w:rPr>
                <w:rFonts w:ascii="Times" w:eastAsia="Batang" w:hAnsi="Times"/>
                <w:bCs/>
                <w:sz w:val="20"/>
                <w:lang w:eastAsia="zh-CN"/>
              </w:rPr>
              <w:t xml:space="preserve"> is ‘</w:t>
            </w:r>
            <w:proofErr w:type="spellStart"/>
            <w:r w:rsidRPr="00483A78">
              <w:rPr>
                <w:rFonts w:ascii="Times" w:eastAsia="Batang" w:hAnsi="Times"/>
                <w:bCs/>
                <w:sz w:val="20"/>
                <w:lang w:eastAsia="zh-CN"/>
              </w:rPr>
              <w:t>cjtc</w:t>
            </w:r>
            <w:proofErr w:type="spellEnd"/>
            <w:r w:rsidRPr="00483A78">
              <w:rPr>
                <w:rFonts w:ascii="Times" w:eastAsia="Batang" w:hAnsi="Times"/>
                <w:bCs/>
                <w:sz w:val="20"/>
                <w:lang w:eastAsia="zh-CN"/>
              </w:rPr>
              <w:t>-P’ (DL/UL phase offset), regarding the support of sub-band reporting (</w:t>
            </w:r>
            <w:r w:rsidRPr="00483A78">
              <w:rPr>
                <w:rFonts w:ascii="Symbol" w:hAnsi="Symbol"/>
                <w:sz w:val="20"/>
              </w:rPr>
              <w:t></w:t>
            </w:r>
            <w:r w:rsidRPr="00483A78">
              <w:rPr>
                <w:rFonts w:ascii="Times" w:eastAsia="Batang" w:hAnsi="Times"/>
                <w:bCs/>
                <w:sz w:val="20"/>
                <w:lang w:eastAsia="zh-CN"/>
              </w:rPr>
              <w:t>&gt;1):</w:t>
            </w:r>
          </w:p>
          <w:p w14:paraId="4D47AF52" w14:textId="77777777" w:rsidR="00483A78" w:rsidRPr="00483A78" w:rsidRDefault="00483A78" w:rsidP="004839A6">
            <w:pPr>
              <w:numPr>
                <w:ilvl w:val="0"/>
                <w:numId w:val="55"/>
              </w:numPr>
              <w:snapToGrid w:val="0"/>
              <w:spacing w:line="259" w:lineRule="auto"/>
              <w:contextualSpacing/>
              <w:rPr>
                <w:rFonts w:ascii="Times" w:eastAsia="SimSun" w:hAnsi="Times"/>
                <w:color w:val="000000" w:themeColor="text1"/>
                <w:sz w:val="20"/>
              </w:rPr>
            </w:pPr>
            <w:r w:rsidRPr="00483A78">
              <w:rPr>
                <w:rFonts w:ascii="Times" w:eastAsia="SimSun" w:hAnsi="Times"/>
                <w:color w:val="000000" w:themeColor="text1"/>
                <w:sz w:val="20"/>
              </w:rPr>
              <w:t xml:space="preserve">A sub-band size is selected from {[4],8,16} PRBs </w:t>
            </w:r>
          </w:p>
          <w:p w14:paraId="521DAE29" w14:textId="77777777" w:rsidR="00483A78" w:rsidRPr="00483A78" w:rsidRDefault="00483A78" w:rsidP="004839A6">
            <w:pPr>
              <w:numPr>
                <w:ilvl w:val="1"/>
                <w:numId w:val="55"/>
              </w:numPr>
              <w:snapToGrid w:val="0"/>
              <w:spacing w:line="259" w:lineRule="auto"/>
              <w:contextualSpacing/>
              <w:rPr>
                <w:rFonts w:ascii="Times" w:eastAsia="SimSun" w:hAnsi="Times"/>
                <w:color w:val="000000" w:themeColor="text1"/>
                <w:sz w:val="20"/>
              </w:rPr>
            </w:pPr>
            <w:r w:rsidRPr="00483A78">
              <w:rPr>
                <w:rFonts w:ascii="Times" w:eastAsia="SimSun" w:hAnsi="Times"/>
                <w:color w:val="000000" w:themeColor="text1"/>
                <w:sz w:val="20"/>
              </w:rPr>
              <w:t xml:space="preserve">The sub-band size is NW-configured via higher-layer (RRC) signalling </w:t>
            </w:r>
          </w:p>
          <w:p w14:paraId="57AF3EC6" w14:textId="77777777" w:rsidR="00483A78" w:rsidRPr="00483A78" w:rsidRDefault="00483A78" w:rsidP="004839A6">
            <w:pPr>
              <w:numPr>
                <w:ilvl w:val="0"/>
                <w:numId w:val="55"/>
              </w:numPr>
              <w:snapToGrid w:val="0"/>
              <w:spacing w:line="259" w:lineRule="auto"/>
              <w:contextualSpacing/>
              <w:rPr>
                <w:rFonts w:ascii="Times" w:eastAsia="SimSun" w:hAnsi="Times"/>
                <w:color w:val="000000" w:themeColor="text1"/>
                <w:sz w:val="24"/>
              </w:rPr>
            </w:pPr>
            <w:r w:rsidRPr="00483A78">
              <w:rPr>
                <w:rFonts w:ascii="Times" w:eastAsia="SimSun" w:hAnsi="Times"/>
                <w:sz w:val="20"/>
              </w:rPr>
              <w:t xml:space="preserve">Denoting the number of reported sub-band phase-offset values </w:t>
            </w:r>
            <w:r w:rsidRPr="00483A78">
              <w:rPr>
                <w:rFonts w:ascii="Times" w:eastAsia="Calibri" w:hAnsi="Times"/>
                <w:sz w:val="20"/>
              </w:rPr>
              <w:t>as N</w:t>
            </w:r>
            <w:r w:rsidRPr="00483A78">
              <w:rPr>
                <w:rFonts w:ascii="Times" w:eastAsia="Calibri" w:hAnsi="Times"/>
                <w:sz w:val="20"/>
                <w:vertAlign w:val="subscript"/>
              </w:rPr>
              <w:t>SB-P</w:t>
            </w:r>
            <w:r w:rsidRPr="00483A78">
              <w:rPr>
                <w:rFonts w:ascii="Times" w:eastAsia="SimSun" w:hAnsi="Times"/>
                <w:sz w:val="20"/>
              </w:rPr>
              <w:t xml:space="preserve">, and the sub-bands are indexed as {0, 1, …, </w:t>
            </w:r>
            <w:r w:rsidRPr="00483A78">
              <w:rPr>
                <w:rFonts w:ascii="Times" w:eastAsia="Calibri" w:hAnsi="Times"/>
                <w:sz w:val="20"/>
              </w:rPr>
              <w:t>N</w:t>
            </w:r>
            <w:r w:rsidRPr="00483A78">
              <w:rPr>
                <w:rFonts w:ascii="Times" w:eastAsia="Calibri" w:hAnsi="Times"/>
                <w:sz w:val="20"/>
                <w:vertAlign w:val="subscript"/>
              </w:rPr>
              <w:t xml:space="preserve">SB-P </w:t>
            </w:r>
            <w:r w:rsidRPr="00483A78">
              <w:rPr>
                <w:rFonts w:ascii="Times" w:eastAsia="SimSun" w:hAnsi="Times"/>
                <w:sz w:val="20"/>
              </w:rPr>
              <w:t xml:space="preserve">–1}, </w:t>
            </w:r>
            <w:r w:rsidRPr="00483A78">
              <w:rPr>
                <w:rFonts w:ascii="Times" w:eastAsia="Calibri" w:hAnsi="Times"/>
                <w:sz w:val="20"/>
              </w:rPr>
              <w:t xml:space="preserve">support reporting, in one CSI reporting instance, </w:t>
            </w:r>
            <w:r w:rsidRPr="00483A78">
              <w:rPr>
                <w:rFonts w:ascii="Times" w:hAnsi="Times"/>
                <w:sz w:val="20"/>
              </w:rPr>
              <w:t>{(</w:t>
            </w:r>
            <w:r w:rsidRPr="00483A78">
              <w:rPr>
                <w:rFonts w:ascii="Symbol" w:hAnsi="Symbol"/>
                <w:sz w:val="20"/>
              </w:rPr>
              <w:t></w:t>
            </w:r>
            <w:r w:rsidRPr="00483A78">
              <w:rPr>
                <w:rFonts w:ascii="Times" w:hAnsi="Times"/>
                <w:sz w:val="20"/>
                <w:vertAlign w:val="subscript"/>
              </w:rPr>
              <w:t>n,</w:t>
            </w:r>
            <w:r w:rsidRPr="00483A78">
              <w:rPr>
                <w:rFonts w:ascii="Symbol" w:hAnsi="Symbol"/>
                <w:sz w:val="20"/>
                <w:vertAlign w:val="subscript"/>
              </w:rPr>
              <w:t></w:t>
            </w:r>
            <w:r w:rsidRPr="00483A78">
              <w:rPr>
                <w:rFonts w:ascii="Times" w:hAnsi="Times"/>
                <w:sz w:val="20"/>
              </w:rPr>
              <w:t xml:space="preserve">, </w:t>
            </w:r>
            <w:r w:rsidRPr="00483A78">
              <w:rPr>
                <w:rFonts w:ascii="Symbol" w:hAnsi="Symbol"/>
                <w:sz w:val="20"/>
              </w:rPr>
              <w:t></w:t>
            </w:r>
            <w:r w:rsidRPr="00483A78">
              <w:rPr>
                <w:rFonts w:ascii="Times" w:hAnsi="Times"/>
                <w:sz w:val="20"/>
                <w:vertAlign w:val="subscript"/>
              </w:rPr>
              <w:t>n,</w:t>
            </w:r>
            <w:r w:rsidRPr="00483A78">
              <w:rPr>
                <w:rFonts w:ascii="Symbol" w:hAnsi="Symbol"/>
                <w:sz w:val="20"/>
                <w:vertAlign w:val="subscript"/>
              </w:rPr>
              <w:t></w:t>
            </w:r>
            <w:r w:rsidRPr="00483A78">
              <w:rPr>
                <w:rFonts w:ascii="Symbol" w:hAnsi="Symbol"/>
                <w:sz w:val="20"/>
                <w:vertAlign w:val="subscript"/>
              </w:rPr>
              <w:t></w:t>
            </w:r>
            <w:r w:rsidRPr="00483A78">
              <w:rPr>
                <w:rFonts w:ascii="Symbol" w:hAnsi="Symbol"/>
                <w:sz w:val="20"/>
                <w:vertAlign w:val="subscript"/>
              </w:rPr>
              <w:t></w:t>
            </w:r>
            <w:r w:rsidRPr="00483A78">
              <w:rPr>
                <w:rFonts w:ascii="Symbol" w:hAnsi="Symbol"/>
                <w:sz w:val="20"/>
              </w:rPr>
              <w:t></w:t>
            </w:r>
            <w:r w:rsidRPr="00483A78">
              <w:rPr>
                <w:rFonts w:ascii="Symbol" w:hAnsi="Symbol"/>
                <w:sz w:val="20"/>
              </w:rPr>
              <w:t></w:t>
            </w:r>
            <w:r w:rsidRPr="00483A78">
              <w:rPr>
                <w:rFonts w:ascii="Symbol" w:hAnsi="Symbol"/>
                <w:sz w:val="20"/>
              </w:rPr>
              <w:t></w:t>
            </w:r>
            <w:r w:rsidRPr="00483A78">
              <w:rPr>
                <w:rFonts w:ascii="Times" w:hAnsi="Times"/>
                <w:sz w:val="20"/>
                <w:vertAlign w:val="subscript"/>
              </w:rPr>
              <w:t>,</w:t>
            </w:r>
            <w:r w:rsidRPr="00483A78">
              <w:rPr>
                <w:rFonts w:ascii="Times" w:hAnsi="Times"/>
                <w:sz w:val="20"/>
              </w:rPr>
              <w:t xml:space="preserve"> </w:t>
            </w:r>
            <w:r w:rsidRPr="00483A78">
              <w:rPr>
                <w:rFonts w:ascii="Symbol" w:hAnsi="Symbol"/>
                <w:sz w:val="20"/>
              </w:rPr>
              <w:t></w:t>
            </w:r>
            <w:proofErr w:type="spellStart"/>
            <w:proofErr w:type="gramStart"/>
            <w:r w:rsidRPr="00483A78">
              <w:rPr>
                <w:rFonts w:ascii="Times" w:hAnsi="Times"/>
                <w:sz w:val="20"/>
                <w:vertAlign w:val="subscript"/>
              </w:rPr>
              <w:t>n,NSB</w:t>
            </w:r>
            <w:proofErr w:type="spellEnd"/>
            <w:proofErr w:type="gramEnd"/>
            <w:r w:rsidRPr="00483A78">
              <w:rPr>
                <w:rFonts w:ascii="Times" w:hAnsi="Times"/>
                <w:sz w:val="20"/>
                <w:vertAlign w:val="subscript"/>
              </w:rPr>
              <w:t>-P</w:t>
            </w:r>
            <w:r w:rsidRPr="00483A78">
              <w:rPr>
                <w:rFonts w:ascii="Symbol" w:hAnsi="Symbol"/>
                <w:sz w:val="20"/>
                <w:vertAlign w:val="subscript"/>
              </w:rPr>
              <w:t></w:t>
            </w:r>
            <w:r w:rsidRPr="00483A78">
              <w:rPr>
                <w:rFonts w:ascii="Symbol" w:hAnsi="Symbol"/>
                <w:sz w:val="20"/>
                <w:vertAlign w:val="subscript"/>
              </w:rPr>
              <w:t></w:t>
            </w:r>
            <w:r w:rsidRPr="00483A78">
              <w:rPr>
                <w:rFonts w:ascii="Symbol" w:hAnsi="Symbol"/>
                <w:sz w:val="20"/>
                <w:vertAlign w:val="subscript"/>
              </w:rPr>
              <w:t></w:t>
            </w:r>
            <w:r w:rsidRPr="00483A78">
              <w:rPr>
                <w:rFonts w:ascii="Times" w:hAnsi="Times"/>
                <w:sz w:val="20"/>
              </w:rPr>
              <w:t>), n=0, 1, …, N</w:t>
            </w:r>
            <w:r w:rsidRPr="00483A78">
              <w:rPr>
                <w:rFonts w:ascii="Times" w:hAnsi="Times"/>
                <w:sz w:val="20"/>
                <w:vertAlign w:val="subscript"/>
              </w:rPr>
              <w:t>TRP</w:t>
            </w:r>
            <w:r w:rsidRPr="00483A78">
              <w:rPr>
                <w:rFonts w:ascii="Times" w:hAnsi="Times"/>
                <w:sz w:val="20"/>
              </w:rPr>
              <w:t xml:space="preserve"> – 1, </w:t>
            </w:r>
            <w:proofErr w:type="spellStart"/>
            <w:r w:rsidRPr="00483A78">
              <w:rPr>
                <w:rFonts w:ascii="Times" w:hAnsi="Times"/>
                <w:sz w:val="20"/>
              </w:rPr>
              <w:t>n≠nref</w:t>
            </w:r>
            <w:proofErr w:type="spellEnd"/>
            <w:r w:rsidRPr="00483A78">
              <w:rPr>
                <w:rFonts w:ascii="Times" w:hAnsi="Times"/>
                <w:sz w:val="20"/>
              </w:rPr>
              <w:t>}</w:t>
            </w:r>
          </w:p>
          <w:p w14:paraId="790810A3" w14:textId="77777777" w:rsidR="00483A78" w:rsidRPr="00483A78" w:rsidRDefault="00483A78" w:rsidP="004839A6">
            <w:pPr>
              <w:pStyle w:val="ListParagraph"/>
              <w:numPr>
                <w:ilvl w:val="1"/>
                <w:numId w:val="55"/>
              </w:numPr>
              <w:snapToGrid w:val="0"/>
              <w:ind w:leftChars="0"/>
              <w:jc w:val="both"/>
              <w:rPr>
                <w:rFonts w:ascii="Times" w:eastAsia="Batang" w:hAnsi="Times"/>
                <w:bCs/>
                <w:sz w:val="20"/>
                <w:lang w:eastAsia="zh-CN"/>
              </w:rPr>
            </w:pPr>
            <w:r w:rsidRPr="00483A78">
              <w:rPr>
                <w:rFonts w:ascii="Times" w:hAnsi="Times"/>
                <w:sz w:val="20"/>
              </w:rPr>
              <w:t xml:space="preserve">The alphabet for </w:t>
            </w:r>
            <w:r w:rsidRPr="00483A78">
              <w:rPr>
                <w:rFonts w:ascii="Symbol" w:hAnsi="Symbol"/>
                <w:sz w:val="20"/>
              </w:rPr>
              <w:t></w:t>
            </w:r>
            <w:r w:rsidRPr="00483A78">
              <w:rPr>
                <w:rFonts w:ascii="Times" w:hAnsi="Times"/>
                <w:sz w:val="20"/>
                <w:vertAlign w:val="subscript"/>
              </w:rPr>
              <w:t>n,</w:t>
            </w:r>
            <w:r w:rsidRPr="00483A78">
              <w:rPr>
                <w:rFonts w:ascii="Symbol" w:hAnsi="Symbol"/>
                <w:sz w:val="20"/>
                <w:vertAlign w:val="subscript"/>
              </w:rPr>
              <w:t></w:t>
            </w:r>
            <w:r w:rsidRPr="00483A78">
              <w:rPr>
                <w:rFonts w:ascii="Times" w:hAnsi="Times"/>
                <w:sz w:val="20"/>
                <w:vertAlign w:val="subscript"/>
              </w:rPr>
              <w:t xml:space="preserve"> </w:t>
            </w:r>
            <w:r w:rsidRPr="00483A78">
              <w:rPr>
                <w:rFonts w:ascii="Times" w:hAnsi="Times"/>
                <w:sz w:val="20"/>
              </w:rPr>
              <w:t xml:space="preserve">follows the previously agreed alphabet for </w:t>
            </w:r>
            <w:r w:rsidRPr="00483A78">
              <w:rPr>
                <w:rFonts w:ascii="Symbol" w:hAnsi="Symbol"/>
                <w:sz w:val="20"/>
              </w:rPr>
              <w:t></w:t>
            </w:r>
            <w:r w:rsidRPr="00483A78">
              <w:rPr>
                <w:rFonts w:ascii="Times" w:hAnsi="Times"/>
                <w:sz w:val="20"/>
              </w:rPr>
              <w:t>=1, including the ‘invalid’ state</w:t>
            </w:r>
          </w:p>
          <w:p w14:paraId="45732DD5" w14:textId="77777777" w:rsidR="00483A78" w:rsidRPr="00483A78" w:rsidRDefault="00483A78" w:rsidP="004839A6">
            <w:pPr>
              <w:pStyle w:val="ListParagraph"/>
              <w:numPr>
                <w:ilvl w:val="0"/>
                <w:numId w:val="55"/>
              </w:numPr>
              <w:snapToGrid w:val="0"/>
              <w:ind w:leftChars="0"/>
              <w:jc w:val="both"/>
              <w:rPr>
                <w:rFonts w:ascii="Times" w:eastAsia="Batang" w:hAnsi="Times"/>
                <w:bCs/>
                <w:sz w:val="20"/>
                <w:lang w:eastAsia="zh-CN"/>
              </w:rPr>
            </w:pPr>
            <w:r w:rsidRPr="00483A78">
              <w:rPr>
                <w:rFonts w:ascii="Times" w:hAnsi="Times"/>
                <w:sz w:val="20"/>
              </w:rPr>
              <w:t xml:space="preserve">FFS (by RAN1#118): </w:t>
            </w:r>
          </w:p>
          <w:p w14:paraId="6EB21E84" w14:textId="77777777" w:rsidR="00483A78" w:rsidRPr="00483A78" w:rsidRDefault="00483A78" w:rsidP="004839A6">
            <w:pPr>
              <w:pStyle w:val="ListParagraph"/>
              <w:numPr>
                <w:ilvl w:val="1"/>
                <w:numId w:val="55"/>
              </w:numPr>
              <w:snapToGrid w:val="0"/>
              <w:ind w:leftChars="0"/>
              <w:jc w:val="both"/>
              <w:rPr>
                <w:rFonts w:ascii="Times" w:eastAsia="Batang" w:hAnsi="Times"/>
                <w:bCs/>
                <w:sz w:val="20"/>
                <w:lang w:eastAsia="zh-CN"/>
              </w:rPr>
            </w:pPr>
            <w:r w:rsidRPr="00483A78">
              <w:rPr>
                <w:rFonts w:ascii="Times" w:hAnsi="Times"/>
                <w:sz w:val="20"/>
              </w:rPr>
              <w:t>Whether the UE performs measurement over the entire configured CSI reporting band W</w:t>
            </w:r>
            <w:r w:rsidRPr="00483A78">
              <w:rPr>
                <w:rFonts w:ascii="Times" w:hAnsi="Times"/>
                <w:sz w:val="20"/>
                <w:vertAlign w:val="subscript"/>
              </w:rPr>
              <w:t>CSI</w:t>
            </w:r>
          </w:p>
          <w:p w14:paraId="42499B80" w14:textId="77777777" w:rsidR="00483A78" w:rsidRPr="00483A78" w:rsidRDefault="00483A78" w:rsidP="004839A6">
            <w:pPr>
              <w:pStyle w:val="ListParagraph"/>
              <w:numPr>
                <w:ilvl w:val="1"/>
                <w:numId w:val="55"/>
              </w:numPr>
              <w:snapToGrid w:val="0"/>
              <w:ind w:leftChars="0"/>
              <w:jc w:val="both"/>
              <w:rPr>
                <w:rFonts w:ascii="Times" w:eastAsia="Batang" w:hAnsi="Times"/>
                <w:bCs/>
                <w:sz w:val="20"/>
                <w:lang w:eastAsia="zh-CN"/>
              </w:rPr>
            </w:pPr>
            <w:r w:rsidRPr="00483A78">
              <w:rPr>
                <w:rFonts w:ascii="Times" w:hAnsi="Times"/>
                <w:sz w:val="20"/>
              </w:rPr>
              <w:t>The maximum N</w:t>
            </w:r>
            <w:r w:rsidRPr="00483A78">
              <w:rPr>
                <w:rFonts w:ascii="Times" w:hAnsi="Times"/>
                <w:sz w:val="20"/>
                <w:vertAlign w:val="subscript"/>
              </w:rPr>
              <w:t>SB-P</w:t>
            </w:r>
            <w:r w:rsidRPr="00483A78">
              <w:rPr>
                <w:rFonts w:ascii="Times" w:hAnsi="Times"/>
                <w:sz w:val="20"/>
              </w:rPr>
              <w:t xml:space="preserve"> value, [e.g. 4 or 8]  </w:t>
            </w:r>
          </w:p>
          <w:p w14:paraId="4013195D" w14:textId="510009F5" w:rsidR="001D15A8" w:rsidRPr="001D15A8" w:rsidRDefault="001D15A8" w:rsidP="001D15A8">
            <w:pPr>
              <w:snapToGrid w:val="0"/>
              <w:contextualSpacing/>
              <w:rPr>
                <w:rFonts w:eastAsia="Calibri"/>
                <w:sz w:val="20"/>
              </w:rPr>
            </w:pPr>
          </w:p>
        </w:tc>
      </w:tr>
    </w:tbl>
    <w:p w14:paraId="50068856" w14:textId="6D0F4B46" w:rsidR="00362780" w:rsidRPr="002C7F2B" w:rsidRDefault="00362780" w:rsidP="00FB31EA">
      <w:pPr>
        <w:rPr>
          <w:sz w:val="20"/>
          <w:lang w:eastAsia="ko-KR"/>
        </w:rPr>
      </w:pPr>
    </w:p>
    <w:p w14:paraId="444A6DC7" w14:textId="344E74F6" w:rsidR="00B53CE5" w:rsidRDefault="00B53CE5" w:rsidP="00B53CE5">
      <w:pPr>
        <w:jc w:val="both"/>
        <w:rPr>
          <w:sz w:val="20"/>
          <w:lang w:val="en-US" w:eastAsia="ko-KR"/>
        </w:rPr>
      </w:pPr>
      <w:r>
        <w:rPr>
          <w:sz w:val="20"/>
          <w:lang w:val="en-US" w:eastAsia="ko-KR"/>
        </w:rPr>
        <w:t xml:space="preserve">As seen in our SLS results of Section </w:t>
      </w:r>
      <w:r>
        <w:rPr>
          <w:sz w:val="20"/>
          <w:lang w:val="en-US" w:eastAsia="ko-KR"/>
        </w:rPr>
        <w:fldChar w:fldCharType="begin"/>
      </w:r>
      <w:r>
        <w:rPr>
          <w:sz w:val="20"/>
          <w:lang w:val="en-US" w:eastAsia="ko-KR"/>
        </w:rPr>
        <w:instrText xml:space="preserve"> REF _Ref158833701 \r \h </w:instrText>
      </w:r>
      <w:r>
        <w:rPr>
          <w:sz w:val="20"/>
          <w:lang w:val="en-US" w:eastAsia="ko-KR"/>
        </w:rPr>
      </w:r>
      <w:r>
        <w:rPr>
          <w:sz w:val="20"/>
          <w:lang w:val="en-US" w:eastAsia="ko-KR"/>
        </w:rPr>
        <w:fldChar w:fldCharType="separate"/>
      </w:r>
      <w:r w:rsidR="006851A0">
        <w:rPr>
          <w:sz w:val="20"/>
          <w:lang w:val="en-US" w:eastAsia="ko-KR"/>
        </w:rPr>
        <w:t>4.2</w:t>
      </w:r>
      <w:r>
        <w:rPr>
          <w:sz w:val="20"/>
          <w:lang w:val="en-US" w:eastAsia="ko-KR"/>
        </w:rPr>
        <w:fldChar w:fldCharType="end"/>
      </w:r>
      <w:r>
        <w:rPr>
          <w:sz w:val="20"/>
          <w:lang w:val="en-US" w:eastAsia="ko-KR"/>
        </w:rPr>
        <w:t xml:space="preserve">, it is observed that </w:t>
      </w:r>
      <w:r w:rsidR="000F1169">
        <w:rPr>
          <w:sz w:val="20"/>
          <w:lang w:val="en-US" w:eastAsia="ko-KR"/>
        </w:rPr>
        <w:t>option 2 is robust in both scenarios of (a) non-</w:t>
      </w:r>
      <w:proofErr w:type="spellStart"/>
      <w:r w:rsidR="000F1169">
        <w:rPr>
          <w:sz w:val="20"/>
          <w:lang w:val="en-US" w:eastAsia="ko-KR"/>
        </w:rPr>
        <w:t>precoded</w:t>
      </w:r>
      <w:proofErr w:type="spellEnd"/>
      <w:r w:rsidR="000F1169">
        <w:rPr>
          <w:sz w:val="20"/>
          <w:lang w:val="en-US" w:eastAsia="ko-KR"/>
        </w:rPr>
        <w:t xml:space="preserve"> CSI-RS transmission approach and (b) </w:t>
      </w:r>
      <w:proofErr w:type="spellStart"/>
      <w:r w:rsidR="000F1169">
        <w:rPr>
          <w:sz w:val="20"/>
          <w:lang w:val="en-US" w:eastAsia="ko-KR"/>
        </w:rPr>
        <w:t>BFed</w:t>
      </w:r>
      <w:proofErr w:type="spellEnd"/>
      <w:r w:rsidR="000F1169">
        <w:rPr>
          <w:sz w:val="20"/>
          <w:lang w:val="en-US" w:eastAsia="ko-KR"/>
        </w:rPr>
        <w:t xml:space="preserve"> CSI-RS transmission approach for SB PO reporting. </w:t>
      </w:r>
      <w:r w:rsidR="00D209C1">
        <w:rPr>
          <w:sz w:val="20"/>
          <w:lang w:val="en-US" w:eastAsia="ko-KR"/>
        </w:rPr>
        <w:t xml:space="preserve">Hence we support the proposal </w:t>
      </w:r>
      <w:proofErr w:type="gramStart"/>
      <w:r w:rsidR="00D209C1">
        <w:rPr>
          <w:sz w:val="20"/>
          <w:lang w:val="en-US" w:eastAsia="ko-KR"/>
        </w:rPr>
        <w:t>3.A.</w:t>
      </w:r>
      <w:proofErr w:type="gramEnd"/>
      <w:r w:rsidR="00D209C1">
        <w:rPr>
          <w:sz w:val="20"/>
          <w:lang w:val="en-US" w:eastAsia="ko-KR"/>
        </w:rPr>
        <w:t xml:space="preserve">1. </w:t>
      </w:r>
    </w:p>
    <w:p w14:paraId="76623AF0" w14:textId="77777777" w:rsidR="00B53CE5" w:rsidRDefault="00B53CE5" w:rsidP="00B53CE5">
      <w:pPr>
        <w:jc w:val="both"/>
        <w:rPr>
          <w:sz w:val="20"/>
          <w:lang w:val="en-US" w:eastAsia="ko-KR"/>
        </w:rPr>
      </w:pPr>
    </w:p>
    <w:p w14:paraId="5081C25A" w14:textId="48BDA1F1" w:rsidR="00B53CE5" w:rsidRDefault="00B53CE5" w:rsidP="00B53CE5">
      <w:pPr>
        <w:jc w:val="both"/>
        <w:rPr>
          <w:i/>
          <w:sz w:val="20"/>
          <w:lang w:val="en-US" w:eastAsia="ko-KR"/>
        </w:rPr>
      </w:pPr>
      <w:bookmarkStart w:id="23" w:name="_Hlk174048457"/>
      <w:r w:rsidRPr="000C7160">
        <w:rPr>
          <w:b/>
          <w:i/>
          <w:sz w:val="20"/>
          <w:lang w:val="en-US" w:eastAsia="ko-KR"/>
        </w:rPr>
        <w:t>Proposal 1</w:t>
      </w:r>
      <w:r w:rsidR="009322D0">
        <w:rPr>
          <w:b/>
          <w:i/>
          <w:sz w:val="20"/>
          <w:lang w:val="en-US" w:eastAsia="ko-KR"/>
        </w:rPr>
        <w:t>3</w:t>
      </w:r>
      <w:r w:rsidRPr="000C7160">
        <w:rPr>
          <w:b/>
          <w:i/>
          <w:sz w:val="20"/>
          <w:lang w:val="en-US" w:eastAsia="ko-KR"/>
        </w:rPr>
        <w:t xml:space="preserve">: </w:t>
      </w:r>
      <w:r>
        <w:rPr>
          <w:i/>
          <w:sz w:val="20"/>
          <w:lang w:val="en-US" w:eastAsia="ko-KR"/>
        </w:rPr>
        <w:t xml:space="preserve">for Rel-19 CJT-C reporting, regarding the support of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xml:space="preserve">, support Proposal </w:t>
      </w:r>
      <w:proofErr w:type="gramStart"/>
      <w:r>
        <w:rPr>
          <w:i/>
          <w:sz w:val="20"/>
          <w:lang w:val="en-US" w:eastAsia="ko-KR"/>
        </w:rPr>
        <w:t>3.</w:t>
      </w:r>
      <w:r w:rsidR="00D209C1">
        <w:rPr>
          <w:i/>
          <w:sz w:val="20"/>
          <w:lang w:val="en-US" w:eastAsia="ko-KR"/>
        </w:rPr>
        <w:t>A</w:t>
      </w:r>
      <w:r>
        <w:rPr>
          <w:i/>
          <w:sz w:val="20"/>
          <w:lang w:val="en-US" w:eastAsia="ko-KR"/>
        </w:rPr>
        <w:t>.</w:t>
      </w:r>
      <w:proofErr w:type="gramEnd"/>
      <w:r w:rsidR="00D209C1">
        <w:rPr>
          <w:i/>
          <w:sz w:val="20"/>
          <w:lang w:val="en-US" w:eastAsia="ko-KR"/>
        </w:rPr>
        <w:t>1</w:t>
      </w:r>
      <w:r>
        <w:rPr>
          <w:i/>
          <w:sz w:val="20"/>
          <w:lang w:val="en-US" w:eastAsia="ko-KR"/>
        </w:rPr>
        <w:t>.</w:t>
      </w:r>
    </w:p>
    <w:bookmarkEnd w:id="23"/>
    <w:p w14:paraId="1D09D615" w14:textId="77777777" w:rsidR="00B53CE5" w:rsidRPr="000C7160" w:rsidRDefault="00B53CE5" w:rsidP="00B53CE5">
      <w:pPr>
        <w:jc w:val="both"/>
        <w:rPr>
          <w:i/>
          <w:sz w:val="20"/>
          <w:lang w:val="en-US" w:eastAsia="ko-KR"/>
        </w:rPr>
      </w:pPr>
    </w:p>
    <w:p w14:paraId="6B75C0C0" w14:textId="7898D715" w:rsidR="005664C1" w:rsidRDefault="00F874E3" w:rsidP="00B53CE5">
      <w:pPr>
        <w:jc w:val="both"/>
        <w:rPr>
          <w:sz w:val="20"/>
          <w:lang w:val="en-US" w:eastAsia="ko-KR"/>
        </w:rPr>
      </w:pPr>
      <w:r>
        <w:rPr>
          <w:sz w:val="20"/>
          <w:lang w:val="en-US" w:eastAsia="ko-KR"/>
        </w:rPr>
        <w:t xml:space="preserve">Regarding </w:t>
      </w:r>
      <w:r w:rsidR="005664C1">
        <w:rPr>
          <w:sz w:val="20"/>
          <w:lang w:val="en-US" w:eastAsia="ko-KR"/>
        </w:rPr>
        <w:t xml:space="preserve">the FFS, in our view, </w:t>
      </w:r>
      <w:r w:rsidR="00966B3D">
        <w:rPr>
          <w:sz w:val="20"/>
          <w:lang w:val="en-US" w:eastAsia="ko-KR"/>
        </w:rPr>
        <w:t>we prefer</w:t>
      </w:r>
      <w:r w:rsidR="005664C1">
        <w:rPr>
          <w:sz w:val="20"/>
          <w:lang w:val="en-US" w:eastAsia="ko-KR"/>
        </w:rPr>
        <w:t xml:space="preserve"> to consider UE to perform measurement over the entire configured CSI reporting band </w:t>
      </w:r>
      <w:proofErr w:type="spellStart"/>
      <w:r w:rsidR="005664C1">
        <w:rPr>
          <w:sz w:val="20"/>
          <w:lang w:val="en-US" w:eastAsia="ko-KR"/>
        </w:rPr>
        <w:t>Wcsi</w:t>
      </w:r>
      <w:proofErr w:type="spellEnd"/>
      <w:r w:rsidR="00966B3D">
        <w:rPr>
          <w:sz w:val="20"/>
          <w:lang w:val="en-US" w:eastAsia="ko-KR"/>
        </w:rPr>
        <w:t xml:space="preserve"> since it is more robust and the use case of </w:t>
      </w:r>
      <w:r w:rsidR="005664C1">
        <w:rPr>
          <w:sz w:val="20"/>
          <w:lang w:val="en-US" w:eastAsia="ko-KR"/>
        </w:rPr>
        <w:t xml:space="preserve">CJT usually </w:t>
      </w:r>
      <w:r w:rsidR="00966B3D">
        <w:rPr>
          <w:sz w:val="20"/>
          <w:lang w:val="en-US" w:eastAsia="ko-KR"/>
        </w:rPr>
        <w:t>does not consider</w:t>
      </w:r>
      <w:r w:rsidR="005664C1">
        <w:rPr>
          <w:sz w:val="20"/>
          <w:lang w:val="en-US" w:eastAsia="ko-KR"/>
        </w:rPr>
        <w:t xml:space="preserve"> a large bandwidth part. </w:t>
      </w:r>
      <w:r w:rsidR="00966B3D">
        <w:rPr>
          <w:sz w:val="20"/>
          <w:lang w:val="en-US" w:eastAsia="ko-KR"/>
        </w:rPr>
        <w:t>For</w:t>
      </w:r>
      <w:r w:rsidR="005664C1">
        <w:rPr>
          <w:sz w:val="20"/>
          <w:lang w:val="en-US" w:eastAsia="ko-KR"/>
        </w:rPr>
        <w:t xml:space="preserve">   </w:t>
      </w:r>
      <w:r>
        <w:rPr>
          <w:sz w:val="20"/>
          <w:lang w:val="en-US" w:eastAsia="ko-KR"/>
        </w:rPr>
        <w:t xml:space="preserve">the maximum value of </w:t>
      </w:r>
      <w:r w:rsidRPr="00483A78">
        <w:rPr>
          <w:rFonts w:ascii="Times" w:hAnsi="Times"/>
          <w:sz w:val="20"/>
        </w:rPr>
        <w:t>N</w:t>
      </w:r>
      <w:r w:rsidRPr="00483A78">
        <w:rPr>
          <w:rFonts w:ascii="Times" w:hAnsi="Times"/>
          <w:sz w:val="20"/>
          <w:vertAlign w:val="subscript"/>
        </w:rPr>
        <w:t>SB-P</w:t>
      </w:r>
      <w:r>
        <w:rPr>
          <w:sz w:val="20"/>
          <w:lang w:val="en-US" w:eastAsia="ko-KR"/>
        </w:rPr>
        <w:t xml:space="preserve">, we support </w:t>
      </w:r>
      <w:r w:rsidRPr="00483A78">
        <w:rPr>
          <w:rFonts w:ascii="Times" w:hAnsi="Times"/>
          <w:sz w:val="20"/>
        </w:rPr>
        <w:t>N</w:t>
      </w:r>
      <w:r w:rsidRPr="00483A78">
        <w:rPr>
          <w:rFonts w:ascii="Times" w:hAnsi="Times"/>
          <w:sz w:val="20"/>
          <w:vertAlign w:val="subscript"/>
        </w:rPr>
        <w:t>SB-P</w:t>
      </w:r>
      <w:r w:rsidRPr="00483A78">
        <w:rPr>
          <w:rFonts w:ascii="Times" w:hAnsi="Times"/>
          <w:sz w:val="20"/>
        </w:rPr>
        <w:t xml:space="preserve"> </w:t>
      </w:r>
      <w:r>
        <w:rPr>
          <w:rFonts w:ascii="Times" w:hAnsi="Times"/>
          <w:sz w:val="20"/>
        </w:rPr>
        <w:t>=</w:t>
      </w:r>
      <w:r>
        <w:rPr>
          <w:sz w:val="20"/>
          <w:lang w:val="en-US" w:eastAsia="ko-KR"/>
        </w:rPr>
        <w:t xml:space="preserve">8, since it provides a sufficient UPT gain that nearly achieves the performance </w:t>
      </w:r>
      <w:r w:rsidR="005664C1">
        <w:rPr>
          <w:sz w:val="20"/>
          <w:lang w:val="en-US" w:eastAsia="ko-KR"/>
        </w:rPr>
        <w:t xml:space="preserve">gain </w:t>
      </w:r>
      <w:r>
        <w:rPr>
          <w:sz w:val="20"/>
          <w:lang w:val="en-US" w:eastAsia="ko-KR"/>
        </w:rPr>
        <w:t>of ideal calibration case.</w:t>
      </w:r>
      <w:r w:rsidR="005664C1">
        <w:rPr>
          <w:sz w:val="20"/>
          <w:lang w:val="en-US" w:eastAsia="ko-KR"/>
        </w:rPr>
        <w:t xml:space="preserve"> </w:t>
      </w:r>
    </w:p>
    <w:p w14:paraId="1264410F" w14:textId="77777777" w:rsidR="00B53CE5" w:rsidRDefault="00B53CE5" w:rsidP="00B53CE5">
      <w:pPr>
        <w:jc w:val="both"/>
        <w:rPr>
          <w:sz w:val="20"/>
          <w:lang w:val="en-US" w:eastAsia="ko-KR"/>
        </w:rPr>
      </w:pPr>
    </w:p>
    <w:p w14:paraId="2B208BF5" w14:textId="7E01FE78" w:rsidR="00B53CE5" w:rsidRDefault="00B53CE5" w:rsidP="00B53CE5">
      <w:pPr>
        <w:jc w:val="both"/>
        <w:rPr>
          <w:i/>
          <w:sz w:val="20"/>
          <w:lang w:val="en-US" w:eastAsia="ko-KR"/>
        </w:rPr>
      </w:pPr>
      <w:bookmarkStart w:id="24" w:name="_Hlk174048460"/>
      <w:r w:rsidRPr="000C7160">
        <w:rPr>
          <w:b/>
          <w:i/>
          <w:sz w:val="20"/>
          <w:lang w:val="en-US" w:eastAsia="ko-KR"/>
        </w:rPr>
        <w:t xml:space="preserve">Proposal </w:t>
      </w:r>
      <w:r>
        <w:rPr>
          <w:b/>
          <w:i/>
          <w:sz w:val="20"/>
          <w:lang w:val="en-US" w:eastAsia="ko-KR"/>
        </w:rPr>
        <w:t>1</w:t>
      </w:r>
      <w:r w:rsidR="009322D0">
        <w:rPr>
          <w:b/>
          <w:i/>
          <w:sz w:val="20"/>
          <w:lang w:val="en-US" w:eastAsia="ko-KR"/>
        </w:rPr>
        <w:t>4</w:t>
      </w:r>
      <w:r w:rsidRPr="000C7160">
        <w:rPr>
          <w:b/>
          <w:i/>
          <w:sz w:val="20"/>
          <w:lang w:val="en-US" w:eastAsia="ko-KR"/>
        </w:rPr>
        <w:t xml:space="preserve">: </w:t>
      </w:r>
      <w:r>
        <w:rPr>
          <w:i/>
          <w:sz w:val="20"/>
          <w:lang w:val="en-US" w:eastAsia="ko-KR"/>
        </w:rPr>
        <w:t xml:space="preserve">for Rel-19 CJT-C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the following:</w:t>
      </w:r>
    </w:p>
    <w:p w14:paraId="1AA5EFA0" w14:textId="350374DB" w:rsidR="00B53CE5" w:rsidRDefault="00966B3D" w:rsidP="004839A6">
      <w:pPr>
        <w:pStyle w:val="ListParagraph"/>
        <w:numPr>
          <w:ilvl w:val="0"/>
          <w:numId w:val="52"/>
        </w:numPr>
        <w:ind w:leftChars="0"/>
        <w:jc w:val="both"/>
        <w:rPr>
          <w:i/>
          <w:sz w:val="20"/>
          <w:lang w:val="en-US" w:eastAsia="ko-KR"/>
        </w:rPr>
      </w:pPr>
      <w:r w:rsidRPr="00966B3D">
        <w:rPr>
          <w:i/>
          <w:sz w:val="20"/>
          <w:lang w:eastAsia="ko-KR"/>
        </w:rPr>
        <w:t>the UE performs measurement over the entire configured CSI reporting band W</w:t>
      </w:r>
      <w:r w:rsidRPr="00966B3D">
        <w:rPr>
          <w:i/>
          <w:sz w:val="20"/>
          <w:vertAlign w:val="subscript"/>
          <w:lang w:eastAsia="ko-KR"/>
        </w:rPr>
        <w:t>CSI</w:t>
      </w:r>
    </w:p>
    <w:p w14:paraId="6AE69AC0" w14:textId="08F2592B" w:rsidR="00B53CE5" w:rsidRPr="00A52DAE" w:rsidRDefault="00966B3D" w:rsidP="004839A6">
      <w:pPr>
        <w:pStyle w:val="ListParagraph"/>
        <w:numPr>
          <w:ilvl w:val="0"/>
          <w:numId w:val="52"/>
        </w:numPr>
        <w:ind w:leftChars="0"/>
        <w:jc w:val="both"/>
        <w:rPr>
          <w:i/>
          <w:sz w:val="20"/>
          <w:lang w:val="en-US" w:eastAsia="ko-KR"/>
        </w:rPr>
      </w:pPr>
      <w:r w:rsidRPr="00966B3D">
        <w:rPr>
          <w:i/>
          <w:sz w:val="20"/>
        </w:rPr>
        <w:t>The maximum N</w:t>
      </w:r>
      <w:r w:rsidRPr="00966B3D">
        <w:rPr>
          <w:i/>
          <w:sz w:val="20"/>
          <w:vertAlign w:val="subscript"/>
        </w:rPr>
        <w:t>SB-P</w:t>
      </w:r>
      <w:r w:rsidRPr="00966B3D">
        <w:rPr>
          <w:i/>
          <w:sz w:val="20"/>
        </w:rPr>
        <w:t xml:space="preserve"> value</w:t>
      </w:r>
      <w:r>
        <w:rPr>
          <w:i/>
          <w:sz w:val="20"/>
        </w:rPr>
        <w:t>=8</w:t>
      </w:r>
    </w:p>
    <w:bookmarkEnd w:id="24"/>
    <w:p w14:paraId="6F1C26D0" w14:textId="681EA608" w:rsidR="00B53CE5" w:rsidRPr="00B53CE5" w:rsidRDefault="00B53CE5" w:rsidP="002C7F2B">
      <w:pPr>
        <w:snapToGrid w:val="0"/>
        <w:rPr>
          <w:sz w:val="20"/>
          <w:lang w:val="en-US"/>
        </w:rPr>
      </w:pPr>
    </w:p>
    <w:p w14:paraId="67D984B5" w14:textId="30D05B08" w:rsidR="00B53CE5" w:rsidRDefault="00B53CE5" w:rsidP="002C7F2B">
      <w:pPr>
        <w:snapToGrid w:val="0"/>
        <w:rPr>
          <w:sz w:val="20"/>
        </w:rPr>
      </w:pPr>
    </w:p>
    <w:p w14:paraId="048C693F" w14:textId="4E949A5E" w:rsidR="00B53CE5" w:rsidRPr="00FB31EA" w:rsidRDefault="00B53CE5" w:rsidP="00B53CE5">
      <w:pPr>
        <w:pStyle w:val="ListParagraph"/>
        <w:numPr>
          <w:ilvl w:val="2"/>
          <w:numId w:val="2"/>
        </w:numPr>
        <w:ind w:leftChars="0" w:left="720"/>
        <w:rPr>
          <w:lang w:eastAsia="ko-KR"/>
        </w:rPr>
      </w:pPr>
      <w:r>
        <w:rPr>
          <w:lang w:eastAsia="ko-KR"/>
        </w:rPr>
        <w:t xml:space="preserve">Issue 9: </w:t>
      </w:r>
      <w:r w:rsidRPr="00B53CE5">
        <w:rPr>
          <w:lang w:val="en-US" w:eastAsia="ko-KR"/>
        </w:rPr>
        <w:t>Remaining linkage issues for PO report: SRS port selection, FFS on Q, x, and P</w:t>
      </w:r>
      <w:r w:rsidRPr="00B53CE5">
        <w:rPr>
          <w:vertAlign w:val="subscript"/>
          <w:lang w:val="en-US" w:eastAsia="ko-KR"/>
        </w:rPr>
        <w:t>SRS</w:t>
      </w:r>
    </w:p>
    <w:p w14:paraId="19AE5042" w14:textId="77777777" w:rsidR="00B53CE5" w:rsidRDefault="00B53CE5" w:rsidP="00B53CE5">
      <w:pPr>
        <w:rPr>
          <w:lang w:eastAsia="ko-KR"/>
        </w:rPr>
      </w:pPr>
    </w:p>
    <w:p w14:paraId="4F49BA8F" w14:textId="3FFFEDAA" w:rsidR="00B53CE5" w:rsidRDefault="00B53CE5" w:rsidP="00B53CE5">
      <w:pPr>
        <w:rPr>
          <w:sz w:val="20"/>
          <w:lang w:val="en-US" w:eastAsia="ko-KR"/>
        </w:rPr>
      </w:pPr>
    </w:p>
    <w:tbl>
      <w:tblPr>
        <w:tblStyle w:val="TableGrid"/>
        <w:tblW w:w="0" w:type="auto"/>
        <w:tblLook w:val="04A0" w:firstRow="1" w:lastRow="0" w:firstColumn="1" w:lastColumn="0" w:noHBand="0" w:noVBand="1"/>
      </w:tblPr>
      <w:tblGrid>
        <w:gridCol w:w="9629"/>
      </w:tblGrid>
      <w:tr w:rsidR="00B53CE5" w14:paraId="71E935E7" w14:textId="77777777" w:rsidTr="00B53CE5">
        <w:tc>
          <w:tcPr>
            <w:tcW w:w="9629" w:type="dxa"/>
          </w:tcPr>
          <w:p w14:paraId="7B3208B7" w14:textId="77777777" w:rsidR="00B53CE5" w:rsidRPr="00B53CE5" w:rsidRDefault="00B53CE5" w:rsidP="00B53CE5">
            <w:pPr>
              <w:jc w:val="both"/>
              <w:rPr>
                <w:rFonts w:eastAsia="DengXian"/>
                <w:sz w:val="18"/>
                <w:highlight w:val="green"/>
                <w:lang w:eastAsia="zh-CN"/>
              </w:rPr>
            </w:pPr>
            <w:r w:rsidRPr="00B53CE5">
              <w:rPr>
                <w:rFonts w:eastAsia="DengXian"/>
                <w:b/>
                <w:bCs/>
                <w:sz w:val="18"/>
                <w:highlight w:val="green"/>
                <w:lang w:eastAsia="zh-CN"/>
              </w:rPr>
              <w:t>[117] Agreement</w:t>
            </w:r>
          </w:p>
          <w:p w14:paraId="49855C40" w14:textId="77777777" w:rsidR="00B53CE5" w:rsidRPr="00B53CE5" w:rsidRDefault="00B53CE5" w:rsidP="00B53CE5">
            <w:pPr>
              <w:snapToGrid w:val="0"/>
              <w:rPr>
                <w:sz w:val="18"/>
                <w:szCs w:val="24"/>
              </w:rPr>
            </w:pPr>
            <w:r w:rsidRPr="00B53CE5">
              <w:rPr>
                <w:rFonts w:ascii="Times" w:hAnsi="Times"/>
                <w:sz w:val="18"/>
                <w:szCs w:val="24"/>
              </w:rPr>
              <w:t xml:space="preserve">For the Rel-19 aperiodic standalone CJT calibration reporting, when </w:t>
            </w:r>
            <w:proofErr w:type="spellStart"/>
            <w:r w:rsidRPr="00B53CE5">
              <w:rPr>
                <w:rFonts w:ascii="Times" w:hAnsi="Times"/>
                <w:sz w:val="18"/>
                <w:szCs w:val="24"/>
              </w:rPr>
              <w:t>ReportQuantity</w:t>
            </w:r>
            <w:proofErr w:type="spellEnd"/>
            <w:r w:rsidRPr="00B53CE5">
              <w:rPr>
                <w:rFonts w:ascii="Times" w:hAnsi="Times"/>
                <w:sz w:val="18"/>
                <w:szCs w:val="24"/>
              </w:rPr>
              <w:t xml:space="preserve"> is ‘</w:t>
            </w:r>
            <w:proofErr w:type="spellStart"/>
            <w:r w:rsidRPr="00B53CE5">
              <w:rPr>
                <w:rFonts w:ascii="Times" w:hAnsi="Times"/>
                <w:sz w:val="18"/>
                <w:szCs w:val="24"/>
              </w:rPr>
              <w:t>cjtc</w:t>
            </w:r>
            <w:proofErr w:type="spellEnd"/>
            <w:r w:rsidRPr="00B53CE5">
              <w:rPr>
                <w:rFonts w:ascii="Times" w:hAnsi="Times"/>
                <w:sz w:val="18"/>
                <w:szCs w:val="24"/>
              </w:rPr>
              <w:t xml:space="preserve">-P’ (DL/UL phase offset), </w:t>
            </w:r>
          </w:p>
          <w:p w14:paraId="1C30E230" w14:textId="77777777" w:rsidR="00B53CE5" w:rsidRPr="00B53CE5" w:rsidRDefault="00B53CE5" w:rsidP="004839A6">
            <w:pPr>
              <w:numPr>
                <w:ilvl w:val="0"/>
                <w:numId w:val="56"/>
              </w:numPr>
              <w:snapToGrid w:val="0"/>
              <w:rPr>
                <w:rFonts w:ascii="Times" w:hAnsi="Times"/>
                <w:sz w:val="18"/>
                <w:szCs w:val="24"/>
                <w:lang w:eastAsia="zh-CN"/>
              </w:rPr>
            </w:pPr>
            <w:r w:rsidRPr="00B53CE5">
              <w:rPr>
                <w:rFonts w:ascii="Times" w:hAnsi="Times"/>
                <w:sz w:val="18"/>
                <w:szCs w:val="24"/>
                <w:lang w:eastAsia="zh-CN"/>
              </w:rPr>
              <w:t xml:space="preserve">Regarding the number of configured associated SRS resource(s) (=Q) for antenna switching </w:t>
            </w:r>
            <w:proofErr w:type="spellStart"/>
            <w:r w:rsidRPr="00B53CE5">
              <w:rPr>
                <w:rFonts w:ascii="Times" w:hAnsi="Times"/>
                <w:sz w:val="18"/>
                <w:szCs w:val="24"/>
                <w:lang w:eastAsia="zh-CN"/>
              </w:rPr>
              <w:t>xTyR</w:t>
            </w:r>
            <w:proofErr w:type="spellEnd"/>
            <w:r w:rsidRPr="00B53CE5">
              <w:rPr>
                <w:rFonts w:ascii="Times" w:hAnsi="Times"/>
                <w:sz w:val="18"/>
                <w:szCs w:val="24"/>
                <w:lang w:eastAsia="zh-CN"/>
              </w:rPr>
              <w:t xml:space="preserve">, support at least Q=1 where: </w:t>
            </w:r>
          </w:p>
          <w:p w14:paraId="1A62043C" w14:textId="77777777" w:rsidR="00B53CE5" w:rsidRPr="00B53CE5" w:rsidRDefault="00B53CE5" w:rsidP="004839A6">
            <w:pPr>
              <w:numPr>
                <w:ilvl w:val="1"/>
                <w:numId w:val="56"/>
              </w:numPr>
              <w:snapToGrid w:val="0"/>
              <w:rPr>
                <w:rFonts w:ascii="Times" w:hAnsi="Times"/>
                <w:bCs/>
                <w:sz w:val="18"/>
                <w:szCs w:val="24"/>
              </w:rPr>
            </w:pPr>
            <w:r w:rsidRPr="00B53CE5">
              <w:rPr>
                <w:rFonts w:ascii="Times" w:hAnsi="Times"/>
                <w:sz w:val="18"/>
                <w:szCs w:val="24"/>
              </w:rPr>
              <w:t>the configured associated SRS resource is selected from all the y/x SRS resources and all the configured resource set(s)</w:t>
            </w:r>
          </w:p>
          <w:p w14:paraId="3D493F7F" w14:textId="77777777" w:rsidR="00B53CE5" w:rsidRPr="00B53CE5" w:rsidRDefault="00B53CE5" w:rsidP="004839A6">
            <w:pPr>
              <w:numPr>
                <w:ilvl w:val="1"/>
                <w:numId w:val="56"/>
              </w:numPr>
              <w:snapToGrid w:val="0"/>
              <w:rPr>
                <w:rFonts w:ascii="Times" w:hAnsi="Times"/>
                <w:sz w:val="18"/>
                <w:szCs w:val="24"/>
                <w:highlight w:val="yellow"/>
              </w:rPr>
            </w:pPr>
            <w:r w:rsidRPr="00B53CE5">
              <w:rPr>
                <w:rFonts w:ascii="Times" w:hAnsi="Times"/>
                <w:bCs/>
                <w:sz w:val="18"/>
                <w:szCs w:val="24"/>
                <w:highlight w:val="yellow"/>
              </w:rPr>
              <w:t>FFS (by RAN1#118): whether Q&gt;1 is also supported</w:t>
            </w:r>
          </w:p>
          <w:p w14:paraId="3E15D2D7" w14:textId="77777777" w:rsidR="00B53CE5" w:rsidRPr="00B53CE5" w:rsidRDefault="00B53CE5" w:rsidP="004839A6">
            <w:pPr>
              <w:numPr>
                <w:ilvl w:val="1"/>
                <w:numId w:val="56"/>
              </w:numPr>
              <w:snapToGrid w:val="0"/>
              <w:rPr>
                <w:rFonts w:ascii="Times" w:hAnsi="Times"/>
                <w:sz w:val="18"/>
                <w:szCs w:val="24"/>
                <w:highlight w:val="yellow"/>
              </w:rPr>
            </w:pPr>
            <w:r w:rsidRPr="00B53CE5">
              <w:rPr>
                <w:rFonts w:ascii="Times" w:hAnsi="Times"/>
                <w:sz w:val="18"/>
                <w:szCs w:val="24"/>
                <w:highlight w:val="yellow"/>
              </w:rPr>
              <w:t>FFS (by RAN1#118): the supported value(s) of x</w:t>
            </w:r>
          </w:p>
          <w:p w14:paraId="66464491" w14:textId="77777777" w:rsidR="00B53CE5" w:rsidRPr="00B53CE5" w:rsidRDefault="00B53CE5" w:rsidP="004839A6">
            <w:pPr>
              <w:numPr>
                <w:ilvl w:val="0"/>
                <w:numId w:val="56"/>
              </w:numPr>
              <w:snapToGrid w:val="0"/>
              <w:rPr>
                <w:rFonts w:ascii="Times" w:hAnsi="Times"/>
                <w:bCs/>
                <w:sz w:val="18"/>
                <w:szCs w:val="24"/>
              </w:rPr>
            </w:pPr>
            <w:r w:rsidRPr="00B53CE5">
              <w:rPr>
                <w:rFonts w:ascii="Times" w:hAnsi="Times"/>
                <w:sz w:val="18"/>
                <w:szCs w:val="24"/>
              </w:rPr>
              <w:t>Regarding how to determine the SRS port corresponding to the ‘reference UE antenna port’, support P</w:t>
            </w:r>
            <w:r w:rsidRPr="00B53CE5">
              <w:rPr>
                <w:rFonts w:ascii="Times" w:hAnsi="Times"/>
                <w:sz w:val="18"/>
                <w:szCs w:val="24"/>
                <w:vertAlign w:val="subscript"/>
              </w:rPr>
              <w:t>SRS</w:t>
            </w:r>
            <w:r w:rsidRPr="00B53CE5">
              <w:rPr>
                <w:rFonts w:ascii="Times" w:hAnsi="Times"/>
                <w:sz w:val="18"/>
                <w:szCs w:val="24"/>
              </w:rPr>
              <w:t xml:space="preserve"> =1 SRS port selected from all the ports from the configured Q associated SRS resource(s)</w:t>
            </w:r>
          </w:p>
          <w:p w14:paraId="30C14CF0" w14:textId="77777777" w:rsidR="00B53CE5" w:rsidRPr="00B53CE5" w:rsidRDefault="00B53CE5" w:rsidP="004839A6">
            <w:pPr>
              <w:numPr>
                <w:ilvl w:val="1"/>
                <w:numId w:val="56"/>
              </w:numPr>
              <w:snapToGrid w:val="0"/>
              <w:rPr>
                <w:rFonts w:ascii="Times" w:hAnsi="Times"/>
                <w:bCs/>
                <w:sz w:val="18"/>
                <w:szCs w:val="24"/>
              </w:rPr>
            </w:pPr>
            <w:r w:rsidRPr="00B53CE5">
              <w:rPr>
                <w:rFonts w:ascii="Times" w:hAnsi="Times"/>
                <w:sz w:val="18"/>
                <w:szCs w:val="24"/>
                <w:highlight w:val="yellow"/>
              </w:rPr>
              <w:t>FFS (by RAN1#118): Whether P</w:t>
            </w:r>
            <w:r w:rsidRPr="00B53CE5">
              <w:rPr>
                <w:rFonts w:ascii="Times" w:hAnsi="Times"/>
                <w:sz w:val="18"/>
                <w:szCs w:val="24"/>
                <w:highlight w:val="yellow"/>
                <w:vertAlign w:val="subscript"/>
              </w:rPr>
              <w:t>SRS</w:t>
            </w:r>
            <w:r w:rsidRPr="00B53CE5">
              <w:rPr>
                <w:rFonts w:ascii="Times" w:hAnsi="Times"/>
                <w:sz w:val="18"/>
                <w:szCs w:val="24"/>
                <w:highlight w:val="yellow"/>
              </w:rPr>
              <w:t xml:space="preserve"> &gt;1 is also supported</w:t>
            </w:r>
          </w:p>
          <w:p w14:paraId="68D65810" w14:textId="77777777" w:rsidR="00B53CE5" w:rsidRDefault="00B53CE5" w:rsidP="00B53CE5">
            <w:pPr>
              <w:rPr>
                <w:sz w:val="20"/>
                <w:lang w:eastAsia="ko-KR"/>
              </w:rPr>
            </w:pPr>
          </w:p>
          <w:p w14:paraId="6BDF583C" w14:textId="77777777" w:rsidR="00B53CE5" w:rsidRDefault="00B53CE5" w:rsidP="00B53CE5">
            <w:pPr>
              <w:rPr>
                <w:sz w:val="20"/>
                <w:lang w:eastAsia="ko-KR"/>
              </w:rPr>
            </w:pPr>
          </w:p>
          <w:p w14:paraId="1BB24211" w14:textId="77777777" w:rsidR="00B53CE5" w:rsidRPr="00B53CE5" w:rsidRDefault="00B53CE5" w:rsidP="00B53CE5">
            <w:pPr>
              <w:snapToGrid w:val="0"/>
              <w:rPr>
                <w:sz w:val="20"/>
              </w:rPr>
            </w:pPr>
            <w:r w:rsidRPr="00B53CE5">
              <w:rPr>
                <w:b/>
                <w:sz w:val="20"/>
                <w:u w:val="single"/>
              </w:rPr>
              <w:t>Conclusion 3.B.1</w:t>
            </w:r>
            <w:r w:rsidRPr="00B53CE5">
              <w:rPr>
                <w:sz w:val="20"/>
              </w:rPr>
              <w:t xml:space="preserve">: For the Rel-19 aperiodic standalone CJT calibration reporting, when </w:t>
            </w:r>
            <w:proofErr w:type="spellStart"/>
            <w:r w:rsidRPr="00B53CE5">
              <w:rPr>
                <w:sz w:val="20"/>
              </w:rPr>
              <w:t>ReportQuantity</w:t>
            </w:r>
            <w:proofErr w:type="spellEnd"/>
            <w:r w:rsidRPr="00B53CE5">
              <w:rPr>
                <w:sz w:val="20"/>
              </w:rPr>
              <w:t xml:space="preserve"> is ‘</w:t>
            </w:r>
            <w:proofErr w:type="spellStart"/>
            <w:r w:rsidRPr="00B53CE5">
              <w:rPr>
                <w:sz w:val="20"/>
              </w:rPr>
              <w:t>cjtc</w:t>
            </w:r>
            <w:proofErr w:type="spellEnd"/>
            <w:r w:rsidRPr="00B53CE5">
              <w:rPr>
                <w:sz w:val="20"/>
              </w:rPr>
              <w:t xml:space="preserve">-P’ (DL/UL phase offset), </w:t>
            </w:r>
            <w:r w:rsidRPr="00B53CE5">
              <w:rPr>
                <w:sz w:val="20"/>
                <w:lang w:eastAsia="zh-CN"/>
              </w:rPr>
              <w:t xml:space="preserve">regarding the number of configured associated SRS resource(s) (=Q) for antenna switching </w:t>
            </w:r>
            <w:proofErr w:type="spellStart"/>
            <w:r w:rsidRPr="00B53CE5">
              <w:rPr>
                <w:sz w:val="20"/>
                <w:lang w:eastAsia="zh-CN"/>
              </w:rPr>
              <w:t>xTyR</w:t>
            </w:r>
            <w:proofErr w:type="spellEnd"/>
            <w:r w:rsidRPr="00B53CE5">
              <w:rPr>
                <w:sz w:val="20"/>
                <w:lang w:eastAsia="zh-CN"/>
              </w:rPr>
              <w:t xml:space="preserve"> and the number of </w:t>
            </w:r>
            <w:r w:rsidRPr="00B53CE5">
              <w:rPr>
                <w:sz w:val="20"/>
              </w:rPr>
              <w:t>SRS ports (=P</w:t>
            </w:r>
            <w:r w:rsidRPr="00B53CE5">
              <w:rPr>
                <w:sz w:val="20"/>
                <w:vertAlign w:val="subscript"/>
              </w:rPr>
              <w:t>SRS</w:t>
            </w:r>
            <w:r w:rsidRPr="00B53CE5">
              <w:rPr>
                <w:sz w:val="20"/>
              </w:rPr>
              <w:t>) corresponding to the ‘reference UE antenna port’</w:t>
            </w:r>
            <w:r w:rsidRPr="00B53CE5">
              <w:rPr>
                <w:sz w:val="20"/>
                <w:lang w:eastAsia="zh-CN"/>
              </w:rPr>
              <w:t>, there is no consensus to support</w:t>
            </w:r>
            <w:r w:rsidRPr="00B53CE5">
              <w:rPr>
                <w:bCs/>
                <w:sz w:val="20"/>
              </w:rPr>
              <w:t xml:space="preserve"> the following:</w:t>
            </w:r>
          </w:p>
          <w:p w14:paraId="209D41AC" w14:textId="77777777" w:rsidR="00B53CE5" w:rsidRPr="00B53CE5" w:rsidRDefault="00B53CE5" w:rsidP="004839A6">
            <w:pPr>
              <w:pStyle w:val="ListParagraph"/>
              <w:numPr>
                <w:ilvl w:val="0"/>
                <w:numId w:val="57"/>
              </w:numPr>
              <w:snapToGrid w:val="0"/>
              <w:ind w:leftChars="0"/>
              <w:contextualSpacing/>
              <w:rPr>
                <w:sz w:val="20"/>
              </w:rPr>
            </w:pPr>
            <w:r w:rsidRPr="00B53CE5">
              <w:rPr>
                <w:bCs/>
                <w:sz w:val="20"/>
              </w:rPr>
              <w:t xml:space="preserve">Q&gt;1 </w:t>
            </w:r>
          </w:p>
          <w:p w14:paraId="4BED1F80" w14:textId="77777777" w:rsidR="00B53CE5" w:rsidRPr="00B53CE5" w:rsidRDefault="00B53CE5" w:rsidP="004839A6">
            <w:pPr>
              <w:pStyle w:val="ListParagraph"/>
              <w:numPr>
                <w:ilvl w:val="0"/>
                <w:numId w:val="57"/>
              </w:numPr>
              <w:snapToGrid w:val="0"/>
              <w:ind w:leftChars="0"/>
              <w:contextualSpacing/>
              <w:rPr>
                <w:sz w:val="20"/>
              </w:rPr>
            </w:pPr>
            <w:r w:rsidRPr="00B53CE5">
              <w:rPr>
                <w:sz w:val="20"/>
              </w:rPr>
              <w:t>P</w:t>
            </w:r>
            <w:r w:rsidRPr="00B53CE5">
              <w:rPr>
                <w:sz w:val="20"/>
                <w:vertAlign w:val="subscript"/>
              </w:rPr>
              <w:t>SRS</w:t>
            </w:r>
            <w:r w:rsidRPr="00B53CE5">
              <w:rPr>
                <w:sz w:val="20"/>
              </w:rPr>
              <w:t xml:space="preserve"> &gt;1</w:t>
            </w:r>
          </w:p>
          <w:p w14:paraId="07D45990" w14:textId="77777777" w:rsidR="00B53CE5" w:rsidRDefault="00B53CE5" w:rsidP="00B53CE5">
            <w:pPr>
              <w:rPr>
                <w:sz w:val="20"/>
                <w:lang w:eastAsia="ko-KR"/>
              </w:rPr>
            </w:pPr>
          </w:p>
          <w:p w14:paraId="734B4EC4" w14:textId="77777777" w:rsidR="00966B3D" w:rsidRPr="00966B3D" w:rsidRDefault="00966B3D" w:rsidP="00966B3D">
            <w:pPr>
              <w:snapToGrid w:val="0"/>
              <w:rPr>
                <w:sz w:val="20"/>
              </w:rPr>
            </w:pPr>
            <w:r w:rsidRPr="00966B3D">
              <w:rPr>
                <w:b/>
                <w:sz w:val="20"/>
                <w:u w:val="single"/>
              </w:rPr>
              <w:t>Proposal 3.B.2</w:t>
            </w:r>
            <w:r w:rsidRPr="00966B3D">
              <w:rPr>
                <w:sz w:val="20"/>
              </w:rPr>
              <w:t xml:space="preserve">: For the Rel-19 aperiodic standalone CJT calibration reporting, when </w:t>
            </w:r>
            <w:proofErr w:type="spellStart"/>
            <w:r w:rsidRPr="00966B3D">
              <w:rPr>
                <w:sz w:val="20"/>
              </w:rPr>
              <w:t>ReportQuantity</w:t>
            </w:r>
            <w:proofErr w:type="spellEnd"/>
            <w:r w:rsidRPr="00966B3D">
              <w:rPr>
                <w:sz w:val="20"/>
              </w:rPr>
              <w:t xml:space="preserve"> is ‘</w:t>
            </w:r>
            <w:proofErr w:type="spellStart"/>
            <w:r w:rsidRPr="00966B3D">
              <w:rPr>
                <w:sz w:val="20"/>
              </w:rPr>
              <w:t>cjtc</w:t>
            </w:r>
            <w:proofErr w:type="spellEnd"/>
            <w:r w:rsidRPr="00966B3D">
              <w:rPr>
                <w:sz w:val="20"/>
              </w:rPr>
              <w:t xml:space="preserve">-P’ (DL/UL phase offset), </w:t>
            </w:r>
          </w:p>
          <w:p w14:paraId="2B19A0BA" w14:textId="77777777" w:rsidR="00966B3D" w:rsidRPr="00966B3D" w:rsidRDefault="00966B3D" w:rsidP="004839A6">
            <w:pPr>
              <w:pStyle w:val="ListParagraph"/>
              <w:numPr>
                <w:ilvl w:val="0"/>
                <w:numId w:val="58"/>
              </w:numPr>
              <w:snapToGrid w:val="0"/>
              <w:ind w:leftChars="0"/>
              <w:contextualSpacing/>
              <w:rPr>
                <w:rFonts w:ascii="Times" w:hAnsi="Times"/>
                <w:sz w:val="20"/>
              </w:rPr>
            </w:pPr>
            <w:r w:rsidRPr="00966B3D">
              <w:rPr>
                <w:sz w:val="20"/>
              </w:rPr>
              <w:t>The supported value(s) of</w:t>
            </w:r>
            <w:r w:rsidRPr="00966B3D">
              <w:rPr>
                <w:rFonts w:ascii="Times" w:hAnsi="Times"/>
                <w:sz w:val="20"/>
              </w:rPr>
              <w:t xml:space="preserve"> x follows the supported configuration(s) of SRS resource for antenna switching </w:t>
            </w:r>
            <w:proofErr w:type="spellStart"/>
            <w:r w:rsidRPr="00966B3D">
              <w:rPr>
                <w:rFonts w:ascii="Times" w:hAnsi="Times"/>
                <w:sz w:val="20"/>
              </w:rPr>
              <w:t>xTyR</w:t>
            </w:r>
            <w:proofErr w:type="spellEnd"/>
            <w:r w:rsidRPr="00966B3D">
              <w:rPr>
                <w:rFonts w:ascii="Times" w:hAnsi="Times"/>
                <w:sz w:val="20"/>
              </w:rPr>
              <w:t xml:space="preserve"> used for reciprocity-based DL CSI acquisition</w:t>
            </w:r>
          </w:p>
          <w:p w14:paraId="1137CC3A" w14:textId="77777777" w:rsidR="00966B3D" w:rsidRPr="00966B3D" w:rsidRDefault="00966B3D" w:rsidP="004839A6">
            <w:pPr>
              <w:pStyle w:val="ListParagraph"/>
              <w:numPr>
                <w:ilvl w:val="1"/>
                <w:numId w:val="58"/>
              </w:numPr>
              <w:snapToGrid w:val="0"/>
              <w:ind w:leftChars="0"/>
              <w:contextualSpacing/>
              <w:rPr>
                <w:rFonts w:ascii="Times" w:hAnsi="Times"/>
                <w:sz w:val="20"/>
              </w:rPr>
            </w:pPr>
            <w:r w:rsidRPr="00966B3D">
              <w:rPr>
                <w:rFonts w:ascii="Times" w:hAnsi="Times"/>
                <w:sz w:val="20"/>
              </w:rPr>
              <w:t>Note: This doesn’t have any spec impact (no new RRC parameter is needed)</w:t>
            </w:r>
          </w:p>
          <w:p w14:paraId="24A27994" w14:textId="1DCF58B3" w:rsidR="00966B3D" w:rsidRPr="00966B3D" w:rsidRDefault="00966B3D" w:rsidP="004839A6">
            <w:pPr>
              <w:pStyle w:val="ListParagraph"/>
              <w:numPr>
                <w:ilvl w:val="0"/>
                <w:numId w:val="58"/>
              </w:numPr>
              <w:snapToGrid w:val="0"/>
              <w:ind w:leftChars="0"/>
              <w:contextualSpacing/>
              <w:rPr>
                <w:rFonts w:ascii="Times" w:hAnsi="Times"/>
                <w:sz w:val="20"/>
              </w:rPr>
            </w:pPr>
            <w:r w:rsidRPr="00966B3D">
              <w:rPr>
                <w:rFonts w:ascii="Times" w:hAnsi="Times"/>
                <w:sz w:val="20"/>
              </w:rPr>
              <w:lastRenderedPageBreak/>
              <w:t>For the selection of P</w:t>
            </w:r>
            <w:r w:rsidRPr="00966B3D">
              <w:rPr>
                <w:rFonts w:ascii="Times" w:hAnsi="Times"/>
                <w:sz w:val="20"/>
                <w:vertAlign w:val="subscript"/>
              </w:rPr>
              <w:t>SRS</w:t>
            </w:r>
            <w:r w:rsidRPr="00966B3D">
              <w:rPr>
                <w:rFonts w:ascii="Times" w:hAnsi="Times"/>
                <w:sz w:val="20"/>
              </w:rPr>
              <w:t>=1 SRS port corresponding to the ‘reference UE antenna port’ (out of x port(s)), decide, by RAN1#118, from the following schemes:</w:t>
            </w:r>
          </w:p>
          <w:p w14:paraId="081EF890" w14:textId="77777777" w:rsidR="00966B3D" w:rsidRPr="00966B3D" w:rsidRDefault="00966B3D" w:rsidP="004839A6">
            <w:pPr>
              <w:pStyle w:val="ListParagraph"/>
              <w:numPr>
                <w:ilvl w:val="1"/>
                <w:numId w:val="58"/>
              </w:numPr>
              <w:snapToGrid w:val="0"/>
              <w:ind w:leftChars="0"/>
              <w:contextualSpacing/>
              <w:rPr>
                <w:rFonts w:ascii="Times" w:hAnsi="Times"/>
                <w:sz w:val="20"/>
              </w:rPr>
            </w:pPr>
            <w:r w:rsidRPr="00966B3D">
              <w:rPr>
                <w:rFonts w:ascii="Times" w:hAnsi="Times"/>
                <w:sz w:val="20"/>
              </w:rPr>
              <w:t>Scheme1: NW-configured via higher-layer (RRC) signalling</w:t>
            </w:r>
          </w:p>
          <w:p w14:paraId="27325EF7" w14:textId="77777777" w:rsidR="00966B3D" w:rsidRPr="00966B3D" w:rsidRDefault="00966B3D" w:rsidP="004839A6">
            <w:pPr>
              <w:pStyle w:val="ListParagraph"/>
              <w:numPr>
                <w:ilvl w:val="1"/>
                <w:numId w:val="58"/>
              </w:numPr>
              <w:snapToGrid w:val="0"/>
              <w:ind w:leftChars="0"/>
              <w:contextualSpacing/>
              <w:rPr>
                <w:rFonts w:ascii="Times" w:hAnsi="Times"/>
                <w:sz w:val="20"/>
              </w:rPr>
            </w:pPr>
            <w:r w:rsidRPr="00966B3D">
              <w:rPr>
                <w:rFonts w:ascii="Times" w:hAnsi="Times"/>
                <w:sz w:val="20"/>
              </w:rPr>
              <w:t xml:space="preserve">Scheme2: UE-selected, </w:t>
            </w:r>
            <w:r w:rsidRPr="00966B3D">
              <w:rPr>
                <w:rFonts w:eastAsia="Times New Roman"/>
                <w:color w:val="000000"/>
                <w:sz w:val="20"/>
                <w:lang w:eastAsia="zh-TW"/>
              </w:rPr>
              <w:t>the selection included in the phase offset report</w:t>
            </w:r>
          </w:p>
          <w:p w14:paraId="354A671B" w14:textId="77777777" w:rsidR="00B53CE5" w:rsidRDefault="00B53CE5" w:rsidP="00B53CE5">
            <w:pPr>
              <w:rPr>
                <w:sz w:val="20"/>
                <w:lang w:eastAsia="ko-KR"/>
              </w:rPr>
            </w:pPr>
          </w:p>
          <w:p w14:paraId="122D60DA" w14:textId="001B604F" w:rsidR="00B53CE5" w:rsidRPr="00B53CE5" w:rsidRDefault="00B53CE5" w:rsidP="00B53CE5">
            <w:pPr>
              <w:rPr>
                <w:sz w:val="20"/>
                <w:lang w:eastAsia="ko-KR"/>
              </w:rPr>
            </w:pPr>
          </w:p>
        </w:tc>
      </w:tr>
    </w:tbl>
    <w:p w14:paraId="584D5957" w14:textId="2A693C7E" w:rsidR="00B53CE5" w:rsidRDefault="00B53CE5" w:rsidP="00B53CE5">
      <w:pPr>
        <w:rPr>
          <w:sz w:val="20"/>
          <w:lang w:val="en-US" w:eastAsia="ko-KR"/>
        </w:rPr>
      </w:pPr>
    </w:p>
    <w:p w14:paraId="6065C1A0" w14:textId="77777777" w:rsidR="00D209C1" w:rsidRPr="00D209C1" w:rsidRDefault="00D209C1" w:rsidP="00D209C1">
      <w:pPr>
        <w:rPr>
          <w:sz w:val="20"/>
          <w:lang w:val="en-US" w:eastAsia="ko-KR"/>
        </w:rPr>
      </w:pPr>
      <w:r w:rsidRPr="00D209C1">
        <w:rPr>
          <w:sz w:val="20"/>
          <w:lang w:val="en-US" w:eastAsia="ko-KR"/>
        </w:rPr>
        <w:t>The need of P</w:t>
      </w:r>
      <w:r w:rsidRPr="00D209C1">
        <w:rPr>
          <w:sz w:val="20"/>
          <w:vertAlign w:val="subscript"/>
          <w:lang w:val="en-US" w:eastAsia="ko-KR"/>
        </w:rPr>
        <w:t>SRS</w:t>
      </w:r>
      <w:r w:rsidRPr="00D209C1">
        <w:rPr>
          <w:sz w:val="20"/>
          <w:lang w:val="en-US" w:eastAsia="ko-KR"/>
        </w:rPr>
        <w:t>&gt;1 and Q&gt;1 is unclear given that the P</w:t>
      </w:r>
      <w:r w:rsidRPr="00D209C1">
        <w:rPr>
          <w:sz w:val="20"/>
          <w:vertAlign w:val="subscript"/>
          <w:lang w:val="en-US" w:eastAsia="ko-KR"/>
        </w:rPr>
        <w:t>SRS</w:t>
      </w:r>
      <w:r w:rsidRPr="00D209C1">
        <w:rPr>
          <w:sz w:val="20"/>
          <w:lang w:val="en-US" w:eastAsia="ko-KR"/>
        </w:rPr>
        <w:t xml:space="preserve">=1 and Q=1 can provide the essential functionality for PO reporting.  </w:t>
      </w:r>
    </w:p>
    <w:p w14:paraId="3AC210CF" w14:textId="77777777" w:rsidR="00D209C1" w:rsidRPr="00D209C1" w:rsidRDefault="00D209C1" w:rsidP="004839A6">
      <w:pPr>
        <w:numPr>
          <w:ilvl w:val="0"/>
          <w:numId w:val="69"/>
        </w:numPr>
        <w:rPr>
          <w:sz w:val="20"/>
          <w:lang w:val="en-US" w:eastAsia="ko-KR"/>
        </w:rPr>
      </w:pPr>
      <w:r w:rsidRPr="00D209C1">
        <w:rPr>
          <w:sz w:val="20"/>
          <w:lang w:val="en-US" w:eastAsia="ko-KR"/>
        </w:rPr>
        <w:t>The benefit of flexibility provided by Q&gt;1 is unclear, since Q=1 can also obtain diversity or SNR gain by configuring sufficient bandwidth and symbols.</w:t>
      </w:r>
    </w:p>
    <w:p w14:paraId="420BAE70" w14:textId="77777777" w:rsidR="00D209C1" w:rsidRPr="00D209C1" w:rsidRDefault="00D209C1" w:rsidP="004839A6">
      <w:pPr>
        <w:numPr>
          <w:ilvl w:val="0"/>
          <w:numId w:val="69"/>
        </w:numPr>
        <w:rPr>
          <w:sz w:val="20"/>
          <w:lang w:val="en-US" w:eastAsia="ko-KR"/>
        </w:rPr>
      </w:pPr>
      <w:r w:rsidRPr="00D209C1">
        <w:rPr>
          <w:sz w:val="20"/>
          <w:lang w:val="en-US" w:eastAsia="ko-KR"/>
        </w:rPr>
        <w:t>The support of P</w:t>
      </w:r>
      <w:r w:rsidRPr="00D209C1">
        <w:rPr>
          <w:sz w:val="20"/>
          <w:vertAlign w:val="subscript"/>
          <w:lang w:val="en-US" w:eastAsia="ko-KR"/>
        </w:rPr>
        <w:t>SRS</w:t>
      </w:r>
      <w:r w:rsidRPr="00D209C1">
        <w:rPr>
          <w:sz w:val="20"/>
          <w:lang w:val="en-US" w:eastAsia="ko-KR"/>
        </w:rPr>
        <w:t>&gt;1 needs more complicated UE/NW implementation/procedure (e.g., P</w:t>
      </w:r>
      <w:r w:rsidRPr="00D209C1">
        <w:rPr>
          <w:sz w:val="20"/>
          <w:vertAlign w:val="subscript"/>
          <w:lang w:val="en-US" w:eastAsia="ko-KR"/>
        </w:rPr>
        <w:t>SRS</w:t>
      </w:r>
      <w:r w:rsidRPr="00D209C1">
        <w:rPr>
          <w:sz w:val="20"/>
          <w:lang w:val="en-US" w:eastAsia="ko-KR"/>
        </w:rPr>
        <w:t>N</w:t>
      </w:r>
      <w:r w:rsidRPr="00D209C1">
        <w:rPr>
          <w:sz w:val="20"/>
          <w:vertAlign w:val="subscript"/>
          <w:lang w:val="en-US" w:eastAsia="ko-KR"/>
        </w:rPr>
        <w:t>TRP</w:t>
      </w:r>
      <w:r w:rsidRPr="00D209C1">
        <w:rPr>
          <w:sz w:val="20"/>
          <w:lang w:val="en-US" w:eastAsia="ko-KR"/>
        </w:rPr>
        <w:t xml:space="preserve"> CSI-RS resource transmission), but the expected gain is unclear as same reason above.  </w:t>
      </w:r>
    </w:p>
    <w:p w14:paraId="552FE557" w14:textId="77777777" w:rsidR="00D209C1" w:rsidRPr="00D209C1" w:rsidRDefault="00D209C1" w:rsidP="00D209C1">
      <w:pPr>
        <w:rPr>
          <w:sz w:val="20"/>
          <w:lang w:val="en-US" w:eastAsia="ko-KR"/>
        </w:rPr>
      </w:pPr>
    </w:p>
    <w:p w14:paraId="7821F63A" w14:textId="77777777" w:rsidR="00966B3D" w:rsidRDefault="00D209C1" w:rsidP="00D209C1">
      <w:pPr>
        <w:rPr>
          <w:sz w:val="20"/>
          <w:lang w:val="en-US" w:eastAsia="ko-KR"/>
        </w:rPr>
      </w:pPr>
      <w:r w:rsidRPr="00D209C1">
        <w:rPr>
          <w:sz w:val="20"/>
          <w:lang w:val="en-US" w:eastAsia="ko-KR"/>
        </w:rPr>
        <w:t xml:space="preserve">Regarding x, </w:t>
      </w:r>
      <w:r w:rsidR="00966B3D">
        <w:rPr>
          <w:sz w:val="20"/>
          <w:lang w:val="en-US" w:eastAsia="ko-KR"/>
        </w:rPr>
        <w:t xml:space="preserve">we can be Ok with x following the supported configurations of SRS resource for antenna switching </w:t>
      </w:r>
      <w:proofErr w:type="spellStart"/>
      <w:r w:rsidR="00966B3D">
        <w:rPr>
          <w:sz w:val="20"/>
          <w:lang w:val="en-US" w:eastAsia="ko-KR"/>
        </w:rPr>
        <w:t>xTyR</w:t>
      </w:r>
      <w:proofErr w:type="spellEnd"/>
      <w:r w:rsidR="00966B3D">
        <w:rPr>
          <w:sz w:val="20"/>
          <w:lang w:val="en-US" w:eastAsia="ko-KR"/>
        </w:rPr>
        <w:t xml:space="preserve">, since there could be no need of any restriction regarding the support value of x. </w:t>
      </w:r>
    </w:p>
    <w:p w14:paraId="16A6E349" w14:textId="77777777" w:rsidR="00966B3D" w:rsidRDefault="00966B3D" w:rsidP="00D209C1">
      <w:pPr>
        <w:rPr>
          <w:sz w:val="20"/>
          <w:lang w:val="en-US" w:eastAsia="ko-KR"/>
        </w:rPr>
      </w:pPr>
    </w:p>
    <w:p w14:paraId="297E0E9A" w14:textId="4F485B45" w:rsidR="00D209C1" w:rsidRPr="00D209C1" w:rsidRDefault="00966B3D" w:rsidP="00D209C1">
      <w:pPr>
        <w:rPr>
          <w:sz w:val="20"/>
          <w:lang w:val="en-US" w:eastAsia="ko-KR"/>
        </w:rPr>
      </w:pPr>
      <w:r>
        <w:rPr>
          <w:sz w:val="20"/>
          <w:lang w:val="en-US" w:eastAsia="ko-KR"/>
        </w:rPr>
        <w:t xml:space="preserve">Regarding the selection of </w:t>
      </w:r>
      <w:proofErr w:type="spellStart"/>
      <w:r>
        <w:rPr>
          <w:sz w:val="20"/>
          <w:lang w:val="en-US" w:eastAsia="ko-KR"/>
        </w:rPr>
        <w:t>Psrs</w:t>
      </w:r>
      <w:proofErr w:type="spellEnd"/>
      <w:r>
        <w:rPr>
          <w:sz w:val="20"/>
          <w:lang w:val="en-US" w:eastAsia="ko-KR"/>
        </w:rPr>
        <w:t>=1 out of x ports when x&gt;1, we prefer Scheme2, i.e., UE-selected and the selection included in the phase offset report, since the UE may implement</w:t>
      </w:r>
      <w:r w:rsidR="003C4B16">
        <w:rPr>
          <w:sz w:val="20"/>
          <w:lang w:val="en-US" w:eastAsia="ko-KR"/>
        </w:rPr>
        <w:t>/allow</w:t>
      </w:r>
      <w:r>
        <w:rPr>
          <w:sz w:val="20"/>
          <w:lang w:val="en-US" w:eastAsia="ko-KR"/>
        </w:rPr>
        <w:t xml:space="preserve"> </w:t>
      </w:r>
      <w:r w:rsidR="003C4B16">
        <w:rPr>
          <w:sz w:val="20"/>
          <w:lang w:val="en-US" w:eastAsia="ko-KR"/>
        </w:rPr>
        <w:t xml:space="preserve">the PO measurement/reporting associated with </w:t>
      </w:r>
      <w:r>
        <w:rPr>
          <w:sz w:val="20"/>
          <w:lang w:val="en-US" w:eastAsia="ko-KR"/>
        </w:rPr>
        <w:t>one particular antenna port</w:t>
      </w:r>
      <w:r w:rsidR="003C4B16">
        <w:rPr>
          <w:sz w:val="20"/>
          <w:lang w:val="en-US" w:eastAsia="ko-KR"/>
        </w:rPr>
        <w:t xml:space="preserve">, which can be known to the UE only. </w:t>
      </w:r>
      <w:r w:rsidR="00D209C1" w:rsidRPr="00D209C1">
        <w:rPr>
          <w:sz w:val="20"/>
          <w:lang w:val="en-US" w:eastAsia="ko-KR"/>
        </w:rPr>
        <w:t xml:space="preserve"> </w:t>
      </w:r>
    </w:p>
    <w:p w14:paraId="62ED856B" w14:textId="77777777" w:rsidR="00D209C1" w:rsidRDefault="00D209C1" w:rsidP="00B53CE5">
      <w:pPr>
        <w:rPr>
          <w:sz w:val="20"/>
          <w:lang w:val="en-US" w:eastAsia="ko-KR"/>
        </w:rPr>
      </w:pPr>
    </w:p>
    <w:p w14:paraId="2B100493" w14:textId="776EF02B" w:rsidR="00B53CE5" w:rsidRPr="001A376F" w:rsidRDefault="00B53CE5" w:rsidP="00B53CE5">
      <w:pPr>
        <w:rPr>
          <w:i/>
          <w:sz w:val="20"/>
          <w:lang w:val="en-US" w:eastAsia="ko-KR"/>
        </w:rPr>
      </w:pPr>
      <w:bookmarkStart w:id="25" w:name="_Hlk174048465"/>
      <w:r w:rsidRPr="001A376F">
        <w:rPr>
          <w:b/>
          <w:i/>
          <w:sz w:val="20"/>
          <w:lang w:val="en-US" w:eastAsia="ko-KR"/>
        </w:rPr>
        <w:t xml:space="preserve">Proposal </w:t>
      </w:r>
      <w:r w:rsidR="00966B3D">
        <w:rPr>
          <w:b/>
          <w:i/>
          <w:sz w:val="20"/>
          <w:lang w:val="en-US" w:eastAsia="ko-KR"/>
        </w:rPr>
        <w:t>1</w:t>
      </w:r>
      <w:r w:rsidR="009322D0">
        <w:rPr>
          <w:b/>
          <w:i/>
          <w:sz w:val="20"/>
          <w:lang w:val="en-US" w:eastAsia="ko-KR"/>
        </w:rPr>
        <w:t>5</w:t>
      </w:r>
      <w:r w:rsidRPr="001A376F">
        <w:rPr>
          <w:b/>
          <w:i/>
          <w:sz w:val="20"/>
          <w:lang w:val="en-US" w:eastAsia="ko-KR"/>
        </w:rPr>
        <w:t>:</w:t>
      </w:r>
      <w:r w:rsidRPr="001A376F">
        <w:rPr>
          <w:i/>
          <w:sz w:val="20"/>
          <w:lang w:val="en-US" w:eastAsia="ko-KR"/>
        </w:rPr>
        <w:t xml:space="preserve"> for </w:t>
      </w:r>
      <w:r w:rsidR="003C4B16">
        <w:rPr>
          <w:i/>
          <w:sz w:val="20"/>
          <w:lang w:val="en-US" w:eastAsia="ko-KR"/>
        </w:rPr>
        <w:t xml:space="preserve">the linkage issue of </w:t>
      </w:r>
      <w:r w:rsidR="003C4B16" w:rsidRPr="001A376F">
        <w:rPr>
          <w:i/>
          <w:sz w:val="20"/>
          <w:lang w:val="en-US" w:eastAsia="ko-KR"/>
        </w:rPr>
        <w:t>Rel-19 CJT-C phase-offset reporting</w:t>
      </w:r>
      <w:r w:rsidRPr="001A376F">
        <w:rPr>
          <w:i/>
          <w:sz w:val="20"/>
          <w:lang w:val="en-US" w:eastAsia="ko-KR"/>
        </w:rPr>
        <w:t xml:space="preserve">, support </w:t>
      </w:r>
      <w:r w:rsidR="003C4B16">
        <w:rPr>
          <w:i/>
          <w:sz w:val="20"/>
          <w:lang w:val="en-US" w:eastAsia="ko-KR"/>
        </w:rPr>
        <w:t>Proposal 3.B.2 and prefer Scheme2.</w:t>
      </w:r>
      <w:bookmarkEnd w:id="25"/>
    </w:p>
    <w:p w14:paraId="444113F4" w14:textId="0FA74D83" w:rsidR="00B53CE5" w:rsidRPr="00B53CE5" w:rsidRDefault="00B53CE5" w:rsidP="002C7F2B">
      <w:pPr>
        <w:snapToGrid w:val="0"/>
        <w:rPr>
          <w:sz w:val="20"/>
          <w:lang w:val="en-US"/>
        </w:rPr>
      </w:pPr>
    </w:p>
    <w:p w14:paraId="1C9C3102" w14:textId="77777777" w:rsidR="0081496F" w:rsidRPr="0081496F" w:rsidRDefault="0081496F" w:rsidP="00FB31EA">
      <w:pPr>
        <w:rPr>
          <w:lang w:val="en-US" w:eastAsia="ko-KR"/>
        </w:rPr>
      </w:pPr>
    </w:p>
    <w:p w14:paraId="609B0B1B" w14:textId="5ED34BED" w:rsidR="00FB31EA" w:rsidRPr="00FB31EA" w:rsidRDefault="000B415E" w:rsidP="00FB31EA">
      <w:pPr>
        <w:pStyle w:val="ListParagraph"/>
        <w:numPr>
          <w:ilvl w:val="2"/>
          <w:numId w:val="2"/>
        </w:numPr>
        <w:ind w:leftChars="0" w:left="720"/>
        <w:rPr>
          <w:lang w:eastAsia="ko-KR"/>
        </w:rPr>
      </w:pPr>
      <w:r>
        <w:rPr>
          <w:lang w:eastAsia="ko-KR"/>
        </w:rPr>
        <w:t>Issue</w:t>
      </w:r>
      <w:r w:rsidR="00FB31EA">
        <w:rPr>
          <w:lang w:eastAsia="ko-KR"/>
        </w:rPr>
        <w:t xml:space="preserve"> 1</w:t>
      </w:r>
      <w:r w:rsidR="003C4B16">
        <w:rPr>
          <w:lang w:eastAsia="ko-KR"/>
        </w:rPr>
        <w:t>1</w:t>
      </w:r>
      <w:r w:rsidR="00FB31EA">
        <w:rPr>
          <w:lang w:eastAsia="ko-KR"/>
        </w:rPr>
        <w:t xml:space="preserve">: </w:t>
      </w:r>
      <w:r>
        <w:rPr>
          <w:lang w:val="en-US" w:eastAsia="ko-KR"/>
        </w:rPr>
        <w:t>Whether to support other joint reporting schemes</w:t>
      </w:r>
      <w:r w:rsidR="00582305">
        <w:rPr>
          <w:lang w:val="en-US" w:eastAsia="ko-KR"/>
        </w:rPr>
        <w:t xml:space="preserve"> </w:t>
      </w:r>
    </w:p>
    <w:p w14:paraId="40CBAC3A" w14:textId="77777777" w:rsidR="00FB31EA" w:rsidRDefault="00FB31EA" w:rsidP="00FB31EA">
      <w:pPr>
        <w:rPr>
          <w:lang w:eastAsia="ko-KR"/>
        </w:rPr>
      </w:pPr>
    </w:p>
    <w:p w14:paraId="062C1358" w14:textId="470BA723" w:rsidR="00962CB6" w:rsidRPr="00962CB6" w:rsidRDefault="001A376F" w:rsidP="00962CB6">
      <w:pPr>
        <w:jc w:val="both"/>
        <w:rPr>
          <w:rFonts w:eastAsia="DengXian"/>
          <w:bCs/>
          <w:sz w:val="20"/>
          <w:szCs w:val="18"/>
          <w:lang w:val="en-US" w:eastAsia="zh-CN"/>
        </w:rPr>
      </w:pPr>
      <w:r>
        <w:rPr>
          <w:rFonts w:eastAsia="DengXian"/>
          <w:bCs/>
          <w:sz w:val="20"/>
          <w:szCs w:val="18"/>
          <w:lang w:val="en-US" w:eastAsia="zh-CN"/>
        </w:rPr>
        <w:t>We don’t see any need or use case (e.g., SB PO reporting can cover the use case of D/</w:t>
      </w:r>
      <w:proofErr w:type="spellStart"/>
      <w:r>
        <w:rPr>
          <w:rFonts w:eastAsia="DengXian"/>
          <w:bCs/>
          <w:sz w:val="20"/>
          <w:szCs w:val="18"/>
          <w:lang w:val="en-US" w:eastAsia="zh-CN"/>
        </w:rPr>
        <w:t>d+PO</w:t>
      </w:r>
      <w:proofErr w:type="spellEnd"/>
      <w:r>
        <w:rPr>
          <w:rFonts w:eastAsia="DengXian"/>
          <w:bCs/>
          <w:sz w:val="20"/>
          <w:szCs w:val="18"/>
          <w:lang w:val="en-US" w:eastAsia="zh-CN"/>
        </w:rPr>
        <w:t>) to support other joint reporting schemes (D/</w:t>
      </w:r>
      <w:proofErr w:type="spellStart"/>
      <w:r>
        <w:rPr>
          <w:rFonts w:eastAsia="DengXian"/>
          <w:bCs/>
          <w:sz w:val="20"/>
          <w:szCs w:val="18"/>
          <w:lang w:val="en-US" w:eastAsia="zh-CN"/>
        </w:rPr>
        <w:t>d+PO</w:t>
      </w:r>
      <w:proofErr w:type="spellEnd"/>
      <w:r>
        <w:rPr>
          <w:rFonts w:eastAsia="DengXian"/>
          <w:bCs/>
          <w:sz w:val="20"/>
          <w:szCs w:val="18"/>
          <w:lang w:val="en-US" w:eastAsia="zh-CN"/>
        </w:rPr>
        <w:t>, FO+PO, D/</w:t>
      </w:r>
      <w:proofErr w:type="spellStart"/>
      <w:r>
        <w:rPr>
          <w:rFonts w:eastAsia="DengXian"/>
          <w:bCs/>
          <w:sz w:val="20"/>
          <w:szCs w:val="18"/>
          <w:lang w:val="en-US" w:eastAsia="zh-CN"/>
        </w:rPr>
        <w:t>d+FO+PO</w:t>
      </w:r>
      <w:proofErr w:type="spellEnd"/>
      <w:r>
        <w:rPr>
          <w:rFonts w:eastAsia="DengXian"/>
          <w:bCs/>
          <w:sz w:val="20"/>
          <w:szCs w:val="18"/>
          <w:lang w:val="en-US" w:eastAsia="zh-CN"/>
        </w:rPr>
        <w:t>), g</w:t>
      </w:r>
      <w:r w:rsidR="00962CB6" w:rsidRPr="00962CB6">
        <w:rPr>
          <w:rFonts w:eastAsia="DengXian"/>
          <w:bCs/>
          <w:sz w:val="20"/>
          <w:szCs w:val="18"/>
          <w:lang w:val="en-US" w:eastAsia="zh-CN"/>
        </w:rPr>
        <w:t>iven</w:t>
      </w:r>
      <w:r w:rsidR="00962CB6">
        <w:rPr>
          <w:rFonts w:eastAsia="DengXian"/>
          <w:bCs/>
          <w:sz w:val="20"/>
          <w:szCs w:val="18"/>
          <w:lang w:val="en-US" w:eastAsia="zh-CN"/>
        </w:rPr>
        <w:t xml:space="preserve"> </w:t>
      </w:r>
      <w:r>
        <w:rPr>
          <w:rFonts w:eastAsia="DengXian"/>
          <w:bCs/>
          <w:sz w:val="20"/>
          <w:szCs w:val="18"/>
          <w:lang w:val="en-US" w:eastAsia="zh-CN"/>
        </w:rPr>
        <w:t>D/d and FO</w:t>
      </w:r>
      <w:r w:rsidR="00962CB6">
        <w:rPr>
          <w:rFonts w:eastAsia="DengXian"/>
          <w:bCs/>
          <w:sz w:val="20"/>
          <w:szCs w:val="18"/>
          <w:lang w:val="en-US" w:eastAsia="zh-CN"/>
        </w:rPr>
        <w:t xml:space="preserve"> </w:t>
      </w:r>
      <w:r w:rsidR="00962CB6" w:rsidRPr="00962CB6">
        <w:rPr>
          <w:rFonts w:eastAsia="DengXian"/>
          <w:bCs/>
          <w:sz w:val="20"/>
          <w:szCs w:val="18"/>
          <w:lang w:val="en-US" w:eastAsia="zh-CN"/>
        </w:rPr>
        <w:t>reporting</w:t>
      </w:r>
      <w:r w:rsidR="00962CB6">
        <w:rPr>
          <w:rFonts w:eastAsia="DengXian"/>
          <w:bCs/>
          <w:sz w:val="20"/>
          <w:szCs w:val="18"/>
          <w:lang w:val="en-US" w:eastAsia="zh-CN"/>
        </w:rPr>
        <w:t xml:space="preserve"> </w:t>
      </w:r>
      <w:r>
        <w:rPr>
          <w:rFonts w:eastAsia="DengXian"/>
          <w:bCs/>
          <w:sz w:val="20"/>
          <w:szCs w:val="18"/>
          <w:lang w:val="en-US" w:eastAsia="zh-CN"/>
        </w:rPr>
        <w:t xml:space="preserve">are UE-specific yet </w:t>
      </w:r>
      <w:r w:rsidR="00962CB6" w:rsidRPr="00962CB6">
        <w:rPr>
          <w:rFonts w:eastAsia="DengXian"/>
          <w:bCs/>
          <w:sz w:val="20"/>
          <w:szCs w:val="18"/>
          <w:lang w:val="en-US" w:eastAsia="zh-CN"/>
        </w:rPr>
        <w:t>PO reporting is TRP-specific</w:t>
      </w:r>
      <w:r>
        <w:rPr>
          <w:rFonts w:eastAsia="DengXian"/>
          <w:bCs/>
          <w:sz w:val="20"/>
          <w:szCs w:val="18"/>
          <w:lang w:val="en-US" w:eastAsia="zh-CN"/>
        </w:rPr>
        <w:t>.</w:t>
      </w:r>
      <w:r w:rsidR="00962CB6" w:rsidRPr="00962CB6">
        <w:rPr>
          <w:rFonts w:eastAsia="DengXian"/>
          <w:bCs/>
          <w:sz w:val="20"/>
          <w:szCs w:val="18"/>
          <w:lang w:val="en-US" w:eastAsia="zh-CN"/>
        </w:rPr>
        <w:t xml:space="preserve"> </w:t>
      </w:r>
    </w:p>
    <w:p w14:paraId="220500E1" w14:textId="77777777" w:rsidR="00962CB6" w:rsidRPr="00962CB6" w:rsidRDefault="00962CB6" w:rsidP="0081496F">
      <w:pPr>
        <w:jc w:val="both"/>
        <w:rPr>
          <w:rFonts w:eastAsia="DengXian"/>
          <w:bCs/>
          <w:sz w:val="20"/>
          <w:szCs w:val="18"/>
          <w:lang w:val="en-US" w:eastAsia="zh-CN"/>
        </w:rPr>
      </w:pPr>
    </w:p>
    <w:p w14:paraId="7116588C" w14:textId="423548A6" w:rsidR="000B415E" w:rsidRDefault="003734DB" w:rsidP="00FF7468">
      <w:pPr>
        <w:jc w:val="both"/>
        <w:rPr>
          <w:i/>
          <w:sz w:val="20"/>
          <w:lang w:val="en-US" w:eastAsia="ko-KR"/>
        </w:rPr>
      </w:pPr>
      <w:bookmarkStart w:id="26" w:name="_Hlk174048468"/>
      <w:r w:rsidRPr="000C07F9">
        <w:rPr>
          <w:b/>
          <w:i/>
          <w:sz w:val="20"/>
          <w:lang w:val="en-US" w:eastAsia="ko-KR"/>
        </w:rPr>
        <w:t xml:space="preserve">Proposal </w:t>
      </w:r>
      <w:r w:rsidR="009322D0">
        <w:rPr>
          <w:b/>
          <w:i/>
          <w:sz w:val="20"/>
          <w:lang w:val="en-US" w:eastAsia="ko-KR"/>
        </w:rPr>
        <w:t>16</w:t>
      </w:r>
      <w:r w:rsidRPr="000C07F9">
        <w:rPr>
          <w:i/>
          <w:sz w:val="20"/>
          <w:lang w:val="en-US" w:eastAsia="ko-KR"/>
        </w:rPr>
        <w:t>:</w:t>
      </w:r>
      <w:r>
        <w:rPr>
          <w:i/>
          <w:sz w:val="20"/>
          <w:lang w:val="en-US" w:eastAsia="ko-KR"/>
        </w:rPr>
        <w:t xml:space="preserve"> for </w:t>
      </w:r>
      <w:r w:rsidR="00FF7468">
        <w:rPr>
          <w:i/>
          <w:sz w:val="20"/>
          <w:lang w:val="en-US" w:eastAsia="ko-KR"/>
        </w:rPr>
        <w:t>Rel-19 CJT-C reporting, do not support other joint reporting schemes, i.e., D/</w:t>
      </w:r>
      <w:proofErr w:type="spellStart"/>
      <w:r w:rsidR="00FF7468">
        <w:rPr>
          <w:i/>
          <w:sz w:val="20"/>
          <w:lang w:val="en-US" w:eastAsia="ko-KR"/>
        </w:rPr>
        <w:t>d+PO</w:t>
      </w:r>
      <w:proofErr w:type="spellEnd"/>
      <w:r w:rsidR="00FF7468">
        <w:rPr>
          <w:i/>
          <w:sz w:val="20"/>
          <w:lang w:val="en-US" w:eastAsia="ko-KR"/>
        </w:rPr>
        <w:t>, FO+PO, D/</w:t>
      </w:r>
      <w:proofErr w:type="spellStart"/>
      <w:r w:rsidR="00FF7468">
        <w:rPr>
          <w:i/>
          <w:sz w:val="20"/>
          <w:lang w:val="en-US" w:eastAsia="ko-KR"/>
        </w:rPr>
        <w:t>d+FO+PO</w:t>
      </w:r>
      <w:proofErr w:type="spellEnd"/>
      <w:r w:rsidR="00FF7468">
        <w:rPr>
          <w:i/>
          <w:sz w:val="20"/>
          <w:lang w:val="en-US" w:eastAsia="ko-KR"/>
        </w:rPr>
        <w:t>.</w:t>
      </w:r>
    </w:p>
    <w:bookmarkEnd w:id="26"/>
    <w:p w14:paraId="49E0A006" w14:textId="77777777" w:rsidR="00FF7468" w:rsidRPr="00EE6B3D" w:rsidRDefault="00FF7468" w:rsidP="006B3CE4">
      <w:pPr>
        <w:jc w:val="both"/>
        <w:rPr>
          <w:sz w:val="20"/>
          <w:lang w:val="en-US" w:eastAsia="ko-KR"/>
        </w:rPr>
      </w:pPr>
    </w:p>
    <w:p w14:paraId="3B7A8EDB" w14:textId="2A457DC0" w:rsidR="00A22839" w:rsidRPr="00E23E72" w:rsidRDefault="00A22839" w:rsidP="006B3CE4">
      <w:pPr>
        <w:pStyle w:val="Heading2"/>
        <w:numPr>
          <w:ilvl w:val="1"/>
          <w:numId w:val="2"/>
        </w:numPr>
        <w:jc w:val="both"/>
        <w:rPr>
          <w:lang w:val="en-US"/>
        </w:rPr>
      </w:pPr>
      <w:bookmarkStart w:id="27" w:name="_Ref158833701"/>
      <w:r>
        <w:rPr>
          <w:lang w:val="en-US"/>
        </w:rPr>
        <w:t>Simulation results</w:t>
      </w:r>
      <w:bookmarkEnd w:id="27"/>
    </w:p>
    <w:p w14:paraId="67C73A0D" w14:textId="75074E58" w:rsidR="00A22839" w:rsidRDefault="00A22839" w:rsidP="006B3CE4">
      <w:pPr>
        <w:jc w:val="both"/>
        <w:rPr>
          <w:lang w:val="en-US" w:eastAsia="ko-KR"/>
        </w:rPr>
      </w:pPr>
    </w:p>
    <w:p w14:paraId="4D88147F" w14:textId="040263CA" w:rsidR="00825174" w:rsidRPr="00CF130B" w:rsidRDefault="00825174" w:rsidP="00825174">
      <w:pPr>
        <w:rPr>
          <w:sz w:val="20"/>
          <w:lang w:val="en-US" w:eastAsia="ko-KR"/>
        </w:rPr>
      </w:pPr>
      <w:r w:rsidRPr="00CF130B">
        <w:rPr>
          <w:sz w:val="20"/>
          <w:lang w:val="en-US" w:eastAsia="ko-KR"/>
        </w:rPr>
        <w:t xml:space="preserve">The SLS results based on the simulation assumptions (in Appendix </w:t>
      </w:r>
      <w:r w:rsidR="00082EFC" w:rsidRPr="00CF130B">
        <w:rPr>
          <w:sz w:val="20"/>
          <w:lang w:val="en-US" w:eastAsia="ko-KR"/>
        </w:rPr>
        <w:t>B</w:t>
      </w:r>
      <w:r w:rsidRPr="00CF130B">
        <w:rPr>
          <w:sz w:val="20"/>
          <w:lang w:val="en-US" w:eastAsia="ko-KR"/>
        </w:rPr>
        <w:t>) are provided in this section.</w:t>
      </w:r>
    </w:p>
    <w:p w14:paraId="788723CD" w14:textId="77777777" w:rsidR="00825174" w:rsidRPr="00CF130B" w:rsidRDefault="00825174" w:rsidP="00825174">
      <w:pPr>
        <w:rPr>
          <w:sz w:val="20"/>
          <w:lang w:val="en-US" w:eastAsia="ko-KR"/>
        </w:rPr>
      </w:pPr>
    </w:p>
    <w:p w14:paraId="444F42A6" w14:textId="68EF9D99" w:rsidR="00C750BB" w:rsidRDefault="00C750BB" w:rsidP="00C750BB">
      <w:pPr>
        <w:jc w:val="both"/>
        <w:rPr>
          <w:i/>
          <w:sz w:val="20"/>
          <w:u w:val="single"/>
          <w:lang w:eastAsia="ko-KR"/>
        </w:rPr>
      </w:pPr>
      <w:r w:rsidRPr="00AA254A">
        <w:rPr>
          <w:i/>
          <w:sz w:val="20"/>
          <w:u w:val="single"/>
          <w:lang w:eastAsia="ko-KR"/>
        </w:rPr>
        <w:t xml:space="preserve">Evaluation </w:t>
      </w:r>
      <w:r>
        <w:rPr>
          <w:i/>
          <w:sz w:val="20"/>
          <w:u w:val="single"/>
          <w:lang w:eastAsia="ko-KR"/>
        </w:rPr>
        <w:t>3</w:t>
      </w:r>
      <w:r w:rsidRPr="00AA254A">
        <w:rPr>
          <w:i/>
          <w:sz w:val="20"/>
          <w:u w:val="single"/>
          <w:lang w:eastAsia="ko-KR"/>
        </w:rPr>
        <w:t xml:space="preserve">: </w:t>
      </w:r>
      <w:r w:rsidR="00704EE9">
        <w:rPr>
          <w:i/>
          <w:sz w:val="20"/>
          <w:u w:val="single"/>
          <w:lang w:eastAsia="ko-KR"/>
        </w:rPr>
        <w:t xml:space="preserve">performance comparison of </w:t>
      </w:r>
      <w:r>
        <w:rPr>
          <w:i/>
          <w:sz w:val="20"/>
          <w:u w:val="single"/>
          <w:lang w:eastAsia="ko-KR"/>
        </w:rPr>
        <w:t>SB phase-offset reporting</w:t>
      </w:r>
      <w:r w:rsidR="00704EE9">
        <w:rPr>
          <w:i/>
          <w:sz w:val="20"/>
          <w:u w:val="single"/>
          <w:lang w:eastAsia="ko-KR"/>
        </w:rPr>
        <w:t xml:space="preserve"> for option 1 vs option 2</w:t>
      </w:r>
    </w:p>
    <w:p w14:paraId="25FF9509" w14:textId="307DC028" w:rsidR="0029672B" w:rsidRDefault="0029672B" w:rsidP="006B3CE4">
      <w:pPr>
        <w:pStyle w:val="0Maintext"/>
        <w:spacing w:after="0" w:afterAutospacing="0" w:line="240" w:lineRule="auto"/>
        <w:ind w:firstLine="0"/>
        <w:rPr>
          <w:lang w:eastAsia="ko-KR"/>
        </w:rPr>
      </w:pPr>
    </w:p>
    <w:p w14:paraId="49C70605" w14:textId="1F193CD1" w:rsidR="0046297A" w:rsidRPr="00D24372" w:rsidRDefault="00C31293" w:rsidP="0046297A">
      <w:pPr>
        <w:snapToGrid w:val="0"/>
        <w:rPr>
          <w:sz w:val="20"/>
          <w:szCs w:val="18"/>
        </w:rPr>
      </w:pPr>
      <w:r>
        <w:rPr>
          <w:sz w:val="20"/>
          <w:lang w:val="en-US" w:eastAsia="ko-KR"/>
        </w:rPr>
        <w:t>In this</w:t>
      </w:r>
      <w:r w:rsidR="0046297A">
        <w:rPr>
          <w:sz w:val="20"/>
          <w:lang w:val="en-US" w:eastAsia="ko-KR"/>
        </w:rPr>
        <w:t xml:space="preserve"> evaluation, </w:t>
      </w:r>
      <w:r w:rsidR="0046297A">
        <w:rPr>
          <w:sz w:val="20"/>
          <w:szCs w:val="18"/>
        </w:rPr>
        <w:t>w</w:t>
      </w:r>
      <w:r w:rsidR="0046297A" w:rsidRPr="00D24372">
        <w:rPr>
          <w:sz w:val="20"/>
          <w:szCs w:val="18"/>
        </w:rPr>
        <w:t xml:space="preserve">e provide SLS results below comparing </w:t>
      </w:r>
      <w:r w:rsidR="0046297A">
        <w:rPr>
          <w:sz w:val="20"/>
          <w:szCs w:val="18"/>
        </w:rPr>
        <w:t xml:space="preserve">the performance of </w:t>
      </w:r>
      <w:r w:rsidR="0046297A" w:rsidRPr="00D24372">
        <w:rPr>
          <w:sz w:val="20"/>
          <w:szCs w:val="18"/>
        </w:rPr>
        <w:t>option 1 vs option 2 for (a) non-</w:t>
      </w:r>
      <w:proofErr w:type="spellStart"/>
      <w:r w:rsidR="0046297A" w:rsidRPr="00D24372">
        <w:rPr>
          <w:sz w:val="20"/>
          <w:szCs w:val="18"/>
        </w:rPr>
        <w:t>precoded</w:t>
      </w:r>
      <w:proofErr w:type="spellEnd"/>
      <w:r w:rsidR="0046297A" w:rsidRPr="00D24372">
        <w:rPr>
          <w:sz w:val="20"/>
          <w:szCs w:val="18"/>
        </w:rPr>
        <w:t xml:space="preserve"> CSI-RS transmission approach and (b) </w:t>
      </w:r>
      <w:proofErr w:type="spellStart"/>
      <w:r w:rsidR="0046297A" w:rsidRPr="00D24372">
        <w:rPr>
          <w:sz w:val="20"/>
          <w:szCs w:val="18"/>
        </w:rPr>
        <w:t>BFed</w:t>
      </w:r>
      <w:proofErr w:type="spellEnd"/>
      <w:r w:rsidR="0046297A" w:rsidRPr="00D24372">
        <w:rPr>
          <w:sz w:val="20"/>
          <w:szCs w:val="18"/>
        </w:rPr>
        <w:t xml:space="preserve"> CSI-RS transmission approach, respectively. </w:t>
      </w:r>
    </w:p>
    <w:p w14:paraId="0D78CAAD" w14:textId="000137D1" w:rsidR="00CF130B" w:rsidRPr="0046297A" w:rsidRDefault="00CF130B" w:rsidP="00CF130B">
      <w:pPr>
        <w:jc w:val="both"/>
        <w:rPr>
          <w:sz w:val="20"/>
          <w:lang w:eastAsia="ko-KR"/>
        </w:rPr>
      </w:pPr>
    </w:p>
    <w:p w14:paraId="021691B5" w14:textId="096B3F51" w:rsidR="00A637D8" w:rsidRPr="00CF130B" w:rsidRDefault="00A637D8" w:rsidP="00A637D8">
      <w:pPr>
        <w:rPr>
          <w:sz w:val="20"/>
          <w:lang w:val="en-US" w:eastAsia="ko-KR"/>
        </w:rPr>
      </w:pPr>
      <w:r w:rsidRPr="00CF130B">
        <w:rPr>
          <w:sz w:val="20"/>
          <w:lang w:val="en-US" w:eastAsia="ko-KR"/>
        </w:rPr>
        <w:t>The results are shown in</w:t>
      </w:r>
      <w:r w:rsidR="001C634D">
        <w:rPr>
          <w:sz w:val="20"/>
          <w:lang w:val="en-US" w:eastAsia="ko-KR"/>
        </w:rPr>
        <w:t xml:space="preserve"> </w:t>
      </w:r>
      <w:r w:rsidR="001C634D">
        <w:rPr>
          <w:sz w:val="20"/>
          <w:lang w:val="en-US" w:eastAsia="ko-KR"/>
        </w:rPr>
        <w:fldChar w:fldCharType="begin"/>
      </w:r>
      <w:r w:rsidR="001C634D">
        <w:rPr>
          <w:sz w:val="20"/>
          <w:lang w:val="en-US" w:eastAsia="ko-KR"/>
        </w:rPr>
        <w:instrText xml:space="preserve"> REF _Ref164144166 \h </w:instrText>
      </w:r>
      <w:r w:rsidR="001C634D">
        <w:rPr>
          <w:sz w:val="20"/>
          <w:lang w:val="en-US" w:eastAsia="ko-KR"/>
        </w:rPr>
      </w:r>
      <w:r w:rsidR="001C634D">
        <w:rPr>
          <w:sz w:val="20"/>
          <w:lang w:val="en-US" w:eastAsia="ko-KR"/>
        </w:rPr>
        <w:fldChar w:fldCharType="separate"/>
      </w:r>
      <w:r w:rsidR="006851A0" w:rsidRPr="009F647E">
        <w:rPr>
          <w:sz w:val="20"/>
        </w:rPr>
        <w:t xml:space="preserve">Figure </w:t>
      </w:r>
      <w:r w:rsidR="006851A0">
        <w:rPr>
          <w:noProof/>
          <w:sz w:val="20"/>
        </w:rPr>
        <w:t>6</w:t>
      </w:r>
      <w:r w:rsidR="001C634D">
        <w:rPr>
          <w:sz w:val="20"/>
          <w:lang w:val="en-US" w:eastAsia="ko-KR"/>
        </w:rPr>
        <w:fldChar w:fldCharType="end"/>
      </w:r>
      <w:r w:rsidR="00C31293">
        <w:rPr>
          <w:sz w:val="20"/>
          <w:lang w:val="en-US" w:eastAsia="ko-KR"/>
        </w:rPr>
        <w:t xml:space="preserve">, </w:t>
      </w:r>
      <w:r w:rsidR="001C634D">
        <w:rPr>
          <w:sz w:val="20"/>
          <w:lang w:val="en-US" w:eastAsia="ko-KR"/>
        </w:rPr>
        <w:fldChar w:fldCharType="begin"/>
      </w:r>
      <w:r w:rsidR="001C634D">
        <w:rPr>
          <w:sz w:val="20"/>
          <w:lang w:val="en-US" w:eastAsia="ko-KR"/>
        </w:rPr>
        <w:instrText xml:space="preserve"> REF _Ref164144169 \h </w:instrText>
      </w:r>
      <w:r w:rsidR="001C634D">
        <w:rPr>
          <w:sz w:val="20"/>
          <w:lang w:val="en-US" w:eastAsia="ko-KR"/>
        </w:rPr>
      </w:r>
      <w:r w:rsidR="001C634D">
        <w:rPr>
          <w:sz w:val="20"/>
          <w:lang w:val="en-US" w:eastAsia="ko-KR"/>
        </w:rPr>
        <w:fldChar w:fldCharType="separate"/>
      </w:r>
      <w:r w:rsidR="006851A0" w:rsidRPr="009F647E">
        <w:rPr>
          <w:sz w:val="20"/>
        </w:rPr>
        <w:t xml:space="preserve">Figure </w:t>
      </w:r>
      <w:r w:rsidR="006851A0">
        <w:rPr>
          <w:noProof/>
          <w:sz w:val="20"/>
        </w:rPr>
        <w:t>7</w:t>
      </w:r>
      <w:r w:rsidR="001C634D">
        <w:rPr>
          <w:sz w:val="20"/>
          <w:lang w:val="en-US" w:eastAsia="ko-KR"/>
        </w:rPr>
        <w:fldChar w:fldCharType="end"/>
      </w:r>
      <w:r w:rsidR="00C31293">
        <w:rPr>
          <w:sz w:val="20"/>
          <w:lang w:val="en-US" w:eastAsia="ko-KR"/>
        </w:rPr>
        <w:t xml:space="preserve">, and </w:t>
      </w:r>
      <w:r w:rsidR="00C31293">
        <w:rPr>
          <w:sz w:val="20"/>
          <w:lang w:val="en-US" w:eastAsia="ko-KR"/>
        </w:rPr>
        <w:fldChar w:fldCharType="begin"/>
      </w:r>
      <w:r w:rsidR="00C31293">
        <w:rPr>
          <w:sz w:val="20"/>
          <w:lang w:val="en-US" w:eastAsia="ko-KR"/>
        </w:rPr>
        <w:instrText xml:space="preserve"> REF _Ref174009642 \h </w:instrText>
      </w:r>
      <w:r w:rsidR="00C31293">
        <w:rPr>
          <w:sz w:val="20"/>
          <w:lang w:val="en-US" w:eastAsia="ko-KR"/>
        </w:rPr>
      </w:r>
      <w:r w:rsidR="00C31293">
        <w:rPr>
          <w:sz w:val="20"/>
          <w:lang w:val="en-US" w:eastAsia="ko-KR"/>
        </w:rPr>
        <w:fldChar w:fldCharType="separate"/>
      </w:r>
      <w:r w:rsidR="006851A0" w:rsidRPr="009F647E">
        <w:rPr>
          <w:sz w:val="20"/>
        </w:rPr>
        <w:t xml:space="preserve">Figure </w:t>
      </w:r>
      <w:r w:rsidR="006851A0">
        <w:rPr>
          <w:noProof/>
          <w:sz w:val="20"/>
        </w:rPr>
        <w:t>8</w:t>
      </w:r>
      <w:r w:rsidR="00C31293">
        <w:rPr>
          <w:sz w:val="20"/>
          <w:lang w:val="en-US" w:eastAsia="ko-KR"/>
        </w:rPr>
        <w:fldChar w:fldCharType="end"/>
      </w:r>
      <w:r w:rsidR="00B970EF">
        <w:rPr>
          <w:sz w:val="20"/>
          <w:lang w:val="en-US" w:eastAsia="ko-KR"/>
        </w:rPr>
        <w:t xml:space="preserve"> </w:t>
      </w:r>
      <w:r w:rsidRPr="00CF130B">
        <w:rPr>
          <w:sz w:val="20"/>
          <w:lang w:val="en-US" w:eastAsia="ko-KR"/>
        </w:rPr>
        <w:t xml:space="preserve">for the following simulation setting: </w:t>
      </w:r>
    </w:p>
    <w:p w14:paraId="36E0821B" w14:textId="4DAEC2D6" w:rsidR="00A637D8" w:rsidRPr="00CF130B" w:rsidRDefault="00A637D8" w:rsidP="00C31293">
      <w:pPr>
        <w:pStyle w:val="ListParagraph"/>
        <w:numPr>
          <w:ilvl w:val="0"/>
          <w:numId w:val="38"/>
        </w:numPr>
        <w:ind w:leftChars="0"/>
        <w:rPr>
          <w:sz w:val="20"/>
        </w:rPr>
      </w:pPr>
      <w:proofErr w:type="spellStart"/>
      <w:r w:rsidRPr="00CF130B">
        <w:rPr>
          <w:sz w:val="20"/>
        </w:rPr>
        <w:t>Center</w:t>
      </w:r>
      <w:proofErr w:type="spellEnd"/>
      <w:r w:rsidRPr="00CF130B">
        <w:rPr>
          <w:sz w:val="20"/>
        </w:rPr>
        <w:t xml:space="preserve"> frequency: 2 GHz</w:t>
      </w:r>
    </w:p>
    <w:p w14:paraId="5DEC05E0" w14:textId="6A5553C9" w:rsidR="00A637D8" w:rsidRDefault="00A637D8" w:rsidP="00C31293">
      <w:pPr>
        <w:pStyle w:val="ListParagraph"/>
        <w:numPr>
          <w:ilvl w:val="0"/>
          <w:numId w:val="38"/>
        </w:numPr>
        <w:ind w:leftChars="0"/>
        <w:rPr>
          <w:sz w:val="20"/>
        </w:rPr>
      </w:pPr>
      <w:r w:rsidRPr="00CF130B">
        <w:rPr>
          <w:sz w:val="20"/>
        </w:rPr>
        <w:t xml:space="preserve">Number of TRPs = </w:t>
      </w:r>
      <w:r w:rsidR="00B970EF">
        <w:rPr>
          <w:sz w:val="20"/>
        </w:rPr>
        <w:t>3</w:t>
      </w:r>
      <w:r w:rsidR="00C31293">
        <w:rPr>
          <w:sz w:val="20"/>
        </w:rPr>
        <w:t xml:space="preserve"> or 4</w:t>
      </w:r>
      <w:r w:rsidRPr="00CF130B">
        <w:rPr>
          <w:sz w:val="20"/>
        </w:rPr>
        <w:t xml:space="preserve"> (</w:t>
      </w:r>
      <w:proofErr w:type="spellStart"/>
      <w:r w:rsidRPr="00CF130B">
        <w:rPr>
          <w:sz w:val="20"/>
        </w:rPr>
        <w:t>mTRP</w:t>
      </w:r>
      <w:proofErr w:type="spellEnd"/>
      <w:r w:rsidRPr="00CF130B">
        <w:rPr>
          <w:sz w:val="20"/>
        </w:rPr>
        <w:t xml:space="preserve"> setup)</w:t>
      </w:r>
    </w:p>
    <w:p w14:paraId="76344C1A" w14:textId="353BBFDE" w:rsidR="001C634D" w:rsidRDefault="001C634D" w:rsidP="00C31293">
      <w:pPr>
        <w:pStyle w:val="ListParagraph"/>
        <w:numPr>
          <w:ilvl w:val="0"/>
          <w:numId w:val="38"/>
        </w:numPr>
        <w:ind w:leftChars="0"/>
        <w:rPr>
          <w:sz w:val="20"/>
        </w:rPr>
      </w:pPr>
      <w:r>
        <w:rPr>
          <w:sz w:val="20"/>
        </w:rPr>
        <w:t xml:space="preserve">BWP = </w:t>
      </w:r>
      <w:r w:rsidR="00704EE9">
        <w:rPr>
          <w:sz w:val="20"/>
        </w:rPr>
        <w:t>64 RBs</w:t>
      </w:r>
      <w:r>
        <w:rPr>
          <w:sz w:val="20"/>
        </w:rPr>
        <w:t xml:space="preserve"> with SCS=15KHz</w:t>
      </w:r>
    </w:p>
    <w:p w14:paraId="38DF3103" w14:textId="77777777" w:rsidR="00C31293" w:rsidRDefault="00C31293" w:rsidP="00C31293">
      <w:pPr>
        <w:pStyle w:val="ListParagraph"/>
        <w:numPr>
          <w:ilvl w:val="0"/>
          <w:numId w:val="38"/>
        </w:numPr>
        <w:ind w:leftChars="0"/>
        <w:rPr>
          <w:sz w:val="20"/>
        </w:rPr>
      </w:pPr>
      <w:r w:rsidRPr="00CF130B">
        <w:rPr>
          <w:sz w:val="20"/>
        </w:rPr>
        <w:t>TRP antenna configuration: 16 ports, (8,4,2,1,1,2,4)</w:t>
      </w:r>
    </w:p>
    <w:p w14:paraId="61D21E02" w14:textId="61CEBB41" w:rsidR="00C31293" w:rsidRDefault="00C31293" w:rsidP="00C31293">
      <w:pPr>
        <w:pStyle w:val="ListParagraph"/>
        <w:numPr>
          <w:ilvl w:val="0"/>
          <w:numId w:val="38"/>
        </w:numPr>
        <w:ind w:leftChars="0"/>
        <w:rPr>
          <w:sz w:val="20"/>
          <w:lang w:val="en-US"/>
        </w:rPr>
      </w:pPr>
      <w:r w:rsidRPr="00B970EF">
        <w:rPr>
          <w:sz w:val="20"/>
          <w:lang w:val="en-US"/>
        </w:rPr>
        <w:t xml:space="preserve">Random phase </w:t>
      </w:r>
      <m:oMath>
        <m:r>
          <w:rPr>
            <w:rFonts w:ascii="Cambria Math" w:hAnsi="Cambria Math"/>
            <w:sz w:val="20"/>
            <w:lang w:val="en-US"/>
          </w:rPr>
          <m:t>[-π,π]</m:t>
        </m:r>
      </m:oMath>
      <w:r w:rsidRPr="00B970EF">
        <w:rPr>
          <w:sz w:val="20"/>
          <w:lang w:val="en-US"/>
        </w:rPr>
        <w:t xml:space="preserve"> for each TRP</w:t>
      </w:r>
    </w:p>
    <w:p w14:paraId="52F28B79" w14:textId="295DF371" w:rsidR="0046297A" w:rsidRPr="00B970EF" w:rsidRDefault="0046297A" w:rsidP="00C31293">
      <w:pPr>
        <w:pStyle w:val="ListParagraph"/>
        <w:numPr>
          <w:ilvl w:val="0"/>
          <w:numId w:val="38"/>
        </w:numPr>
        <w:ind w:leftChars="0"/>
        <w:rPr>
          <w:sz w:val="20"/>
          <w:lang w:val="en-US"/>
        </w:rPr>
      </w:pPr>
      <w:r>
        <w:rPr>
          <w:sz w:val="20"/>
          <w:lang w:eastAsia="ko-KR"/>
        </w:rPr>
        <w:t>Time alignment error (TAE) across TRPs randomly generated from [0, 65] ns</w:t>
      </w:r>
    </w:p>
    <w:p w14:paraId="244E7BCE" w14:textId="1547A964" w:rsidR="00C31293" w:rsidRPr="00C31293" w:rsidRDefault="00A637D8" w:rsidP="00C31293">
      <w:pPr>
        <w:pStyle w:val="ListParagraph"/>
        <w:numPr>
          <w:ilvl w:val="0"/>
          <w:numId w:val="38"/>
        </w:numPr>
        <w:ind w:leftChars="0"/>
        <w:rPr>
          <w:sz w:val="20"/>
          <w:lang w:val="en-US"/>
        </w:rPr>
      </w:pPr>
      <w:r w:rsidRPr="00C31293">
        <w:rPr>
          <w:sz w:val="20"/>
        </w:rPr>
        <w:t>Int</w:t>
      </w:r>
      <w:r w:rsidR="00B970EF" w:rsidRPr="00C31293">
        <w:rPr>
          <w:sz w:val="20"/>
        </w:rPr>
        <w:t>ra</w:t>
      </w:r>
      <w:r w:rsidRPr="00C31293">
        <w:rPr>
          <w:sz w:val="20"/>
        </w:rPr>
        <w:t xml:space="preserve">-site inter-cell scenario with ISD=200m </w:t>
      </w:r>
      <w:r w:rsidR="00C31293" w:rsidRPr="00C31293">
        <w:rPr>
          <w:sz w:val="20"/>
        </w:rPr>
        <w:t xml:space="preserve">or Inter-site inter-cell scenario with ISD=200m </w:t>
      </w:r>
    </w:p>
    <w:p w14:paraId="5E35F151" w14:textId="4EE0F340" w:rsidR="00C31293" w:rsidRPr="00CF130B" w:rsidRDefault="00C31293" w:rsidP="00C31293">
      <w:pPr>
        <w:pStyle w:val="ListParagraph"/>
        <w:numPr>
          <w:ilvl w:val="0"/>
          <w:numId w:val="38"/>
        </w:numPr>
        <w:ind w:leftChars="0"/>
        <w:rPr>
          <w:sz w:val="20"/>
        </w:rPr>
      </w:pPr>
      <w:r>
        <w:rPr>
          <w:sz w:val="20"/>
        </w:rPr>
        <w:t>Non-</w:t>
      </w:r>
      <w:proofErr w:type="spellStart"/>
      <w:r>
        <w:rPr>
          <w:sz w:val="20"/>
        </w:rPr>
        <w:t>precoded</w:t>
      </w:r>
      <w:proofErr w:type="spellEnd"/>
      <w:r>
        <w:rPr>
          <w:sz w:val="20"/>
        </w:rPr>
        <w:t xml:space="preserve"> CSI-RS transmission </w:t>
      </w:r>
      <w:r w:rsidR="0046297A">
        <w:rPr>
          <w:sz w:val="20"/>
        </w:rPr>
        <w:t>approach</w:t>
      </w:r>
      <w:r>
        <w:rPr>
          <w:sz w:val="20"/>
        </w:rPr>
        <w:t xml:space="preserve"> or </w:t>
      </w:r>
      <w:proofErr w:type="spellStart"/>
      <w:r>
        <w:rPr>
          <w:sz w:val="20"/>
        </w:rPr>
        <w:t>BFed</w:t>
      </w:r>
      <w:proofErr w:type="spellEnd"/>
      <w:r>
        <w:rPr>
          <w:sz w:val="20"/>
        </w:rPr>
        <w:t xml:space="preserve"> CSI-RS transmission </w:t>
      </w:r>
      <w:r w:rsidR="0046297A">
        <w:rPr>
          <w:sz w:val="20"/>
        </w:rPr>
        <w:t>approach</w:t>
      </w:r>
    </w:p>
    <w:p w14:paraId="45F875C1" w14:textId="5FDC5F06" w:rsidR="00611181" w:rsidRDefault="002C1569" w:rsidP="009159F9">
      <w:pPr>
        <w:pStyle w:val="ListParagraph"/>
        <w:numPr>
          <w:ilvl w:val="0"/>
          <w:numId w:val="38"/>
        </w:numPr>
        <w:ind w:leftChars="0"/>
        <w:rPr>
          <w:sz w:val="20"/>
          <w:lang w:val="en-US"/>
        </w:rPr>
      </w:pPr>
      <w:r w:rsidRPr="00B970EF">
        <w:rPr>
          <w:sz w:val="20"/>
          <w:lang w:val="en-US"/>
        </w:rPr>
        <w:t xml:space="preserve">SRS/CSI-RS measurement without CE error </w:t>
      </w:r>
      <w:r w:rsidR="00C31293">
        <w:rPr>
          <w:sz w:val="20"/>
          <w:lang w:val="en-US"/>
        </w:rPr>
        <w:t>or with CE error</w:t>
      </w:r>
    </w:p>
    <w:p w14:paraId="4A03EDE8" w14:textId="75D6686F" w:rsidR="00C31293" w:rsidRPr="00C31293" w:rsidRDefault="00C31293" w:rsidP="007E230D">
      <w:pPr>
        <w:pStyle w:val="ListParagraph"/>
        <w:numPr>
          <w:ilvl w:val="0"/>
          <w:numId w:val="38"/>
        </w:numPr>
        <w:ind w:leftChars="0"/>
        <w:rPr>
          <w:sz w:val="20"/>
          <w:lang w:val="en-US"/>
        </w:rPr>
      </w:pPr>
      <w:r w:rsidRPr="00C31293">
        <w:rPr>
          <w:sz w:val="20"/>
        </w:rPr>
        <w:t>Other detailed assumptions follow Rel-19 EVM.</w:t>
      </w:r>
    </w:p>
    <w:p w14:paraId="2837DC99" w14:textId="7A64EF58" w:rsidR="00A637D8" w:rsidRDefault="00A637D8" w:rsidP="006B3CE4">
      <w:pPr>
        <w:pStyle w:val="0Maintext"/>
        <w:spacing w:after="0" w:afterAutospacing="0" w:line="240" w:lineRule="auto"/>
        <w:ind w:firstLine="0"/>
        <w:rPr>
          <w:lang w:eastAsia="ko-KR"/>
        </w:rPr>
      </w:pPr>
    </w:p>
    <w:p w14:paraId="0D3EF10B" w14:textId="263ED6E0" w:rsidR="00D24372" w:rsidRDefault="00D24372" w:rsidP="006B3CE4">
      <w:pPr>
        <w:pStyle w:val="0Maintext"/>
        <w:spacing w:after="0" w:afterAutospacing="0" w:line="240" w:lineRule="auto"/>
        <w:ind w:firstLine="0"/>
        <w:rPr>
          <w:lang w:eastAsia="ko-KR"/>
        </w:rPr>
      </w:pPr>
    </w:p>
    <w:p w14:paraId="53C604A6" w14:textId="6768D2E9" w:rsidR="0046297A" w:rsidRDefault="0046297A" w:rsidP="006B3CE4">
      <w:pPr>
        <w:pStyle w:val="0Maintext"/>
        <w:spacing w:after="0" w:afterAutospacing="0" w:line="240" w:lineRule="auto"/>
        <w:ind w:firstLine="0"/>
        <w:rPr>
          <w:lang w:eastAsia="ko-KR"/>
        </w:rPr>
      </w:pPr>
      <w:r>
        <w:rPr>
          <w:lang w:eastAsia="ko-KR"/>
        </w:rPr>
        <w:t xml:space="preserve">From </w:t>
      </w:r>
      <w:r>
        <w:rPr>
          <w:lang w:val="en-US" w:eastAsia="ko-KR"/>
        </w:rPr>
        <w:fldChar w:fldCharType="begin"/>
      </w:r>
      <w:r>
        <w:rPr>
          <w:lang w:val="en-US" w:eastAsia="ko-KR"/>
        </w:rPr>
        <w:instrText xml:space="preserve"> REF _Ref164144166 \h </w:instrText>
      </w:r>
      <w:r>
        <w:rPr>
          <w:lang w:val="en-US" w:eastAsia="ko-KR"/>
        </w:rPr>
      </w:r>
      <w:r>
        <w:rPr>
          <w:lang w:val="en-US" w:eastAsia="ko-KR"/>
        </w:rPr>
        <w:fldChar w:fldCharType="separate"/>
      </w:r>
      <w:r w:rsidR="006851A0" w:rsidRPr="009F647E">
        <w:t xml:space="preserve">Figure </w:t>
      </w:r>
      <w:r w:rsidR="006851A0">
        <w:rPr>
          <w:noProof/>
        </w:rPr>
        <w:t>6</w:t>
      </w:r>
      <w:r>
        <w:rPr>
          <w:lang w:val="en-US" w:eastAsia="ko-KR"/>
        </w:rPr>
        <w:fldChar w:fldCharType="end"/>
      </w:r>
      <w:r>
        <w:rPr>
          <w:lang w:val="en-US" w:eastAsia="ko-KR"/>
        </w:rPr>
        <w:t xml:space="preserve"> and </w:t>
      </w:r>
      <w:r>
        <w:rPr>
          <w:lang w:val="en-US" w:eastAsia="ko-KR"/>
        </w:rPr>
        <w:fldChar w:fldCharType="begin"/>
      </w:r>
      <w:r>
        <w:rPr>
          <w:lang w:val="en-US" w:eastAsia="ko-KR"/>
        </w:rPr>
        <w:instrText xml:space="preserve"> REF _Ref164144169 \h </w:instrText>
      </w:r>
      <w:r>
        <w:rPr>
          <w:lang w:val="en-US" w:eastAsia="ko-KR"/>
        </w:rPr>
      </w:r>
      <w:r>
        <w:rPr>
          <w:lang w:val="en-US" w:eastAsia="ko-KR"/>
        </w:rPr>
        <w:fldChar w:fldCharType="separate"/>
      </w:r>
      <w:r w:rsidR="006851A0" w:rsidRPr="009F647E">
        <w:t xml:space="preserve">Figure </w:t>
      </w:r>
      <w:r w:rsidR="006851A0">
        <w:rPr>
          <w:noProof/>
        </w:rPr>
        <w:t>7</w:t>
      </w:r>
      <w:r>
        <w:rPr>
          <w:lang w:val="en-US" w:eastAsia="ko-KR"/>
        </w:rPr>
        <w:fldChar w:fldCharType="end"/>
      </w:r>
      <w:r>
        <w:rPr>
          <w:lang w:val="en-US" w:eastAsia="ko-KR"/>
        </w:rPr>
        <w:t>, the following observations can be made.</w:t>
      </w:r>
    </w:p>
    <w:p w14:paraId="405D997B" w14:textId="7B9BC6C8" w:rsidR="00D24372" w:rsidRDefault="00D24372" w:rsidP="00D24372">
      <w:pPr>
        <w:snapToGrid w:val="0"/>
        <w:rPr>
          <w:sz w:val="20"/>
          <w:szCs w:val="18"/>
        </w:rPr>
      </w:pPr>
    </w:p>
    <w:p w14:paraId="231D1964" w14:textId="77777777" w:rsidR="0046297A" w:rsidRDefault="0046297A" w:rsidP="0046297A">
      <w:pPr>
        <w:rPr>
          <w:i/>
          <w:sz w:val="20"/>
          <w:lang w:eastAsia="ko-KR"/>
        </w:rPr>
      </w:pPr>
      <w:bookmarkStart w:id="28" w:name="_Hlk174048473"/>
      <w:r w:rsidRPr="00B3576B">
        <w:rPr>
          <w:b/>
          <w:i/>
          <w:sz w:val="20"/>
          <w:lang w:eastAsia="ko-KR"/>
        </w:rPr>
        <w:t xml:space="preserve">Observation </w:t>
      </w:r>
      <w:r>
        <w:rPr>
          <w:b/>
          <w:i/>
          <w:sz w:val="20"/>
          <w:lang w:eastAsia="ko-KR"/>
        </w:rPr>
        <w:t>3</w:t>
      </w:r>
      <w:r w:rsidRPr="00B3576B">
        <w:rPr>
          <w:b/>
          <w:i/>
          <w:sz w:val="20"/>
          <w:lang w:eastAsia="ko-KR"/>
        </w:rPr>
        <w:t>:</w:t>
      </w:r>
      <w:r w:rsidRPr="00B3576B">
        <w:rPr>
          <w:i/>
          <w:sz w:val="20"/>
          <w:lang w:eastAsia="ko-KR"/>
        </w:rPr>
        <w:t xml:space="preserve"> </w:t>
      </w:r>
    </w:p>
    <w:p w14:paraId="102BD139" w14:textId="304DCCEE" w:rsidR="0046297A" w:rsidRPr="0046297A" w:rsidRDefault="0046297A" w:rsidP="0046297A">
      <w:pPr>
        <w:rPr>
          <w:i/>
          <w:sz w:val="20"/>
          <w:szCs w:val="18"/>
        </w:rPr>
      </w:pPr>
      <w:r w:rsidRPr="0046297A">
        <w:rPr>
          <w:i/>
          <w:sz w:val="20"/>
          <w:szCs w:val="18"/>
        </w:rPr>
        <w:t>F</w:t>
      </w:r>
      <w:r w:rsidR="00D24372" w:rsidRPr="0046297A">
        <w:rPr>
          <w:i/>
          <w:sz w:val="20"/>
          <w:szCs w:val="18"/>
        </w:rPr>
        <w:t>or (a)</w:t>
      </w:r>
      <w:r w:rsidRPr="0046297A">
        <w:rPr>
          <w:i/>
          <w:sz w:val="20"/>
          <w:szCs w:val="18"/>
        </w:rPr>
        <w:t xml:space="preserve"> non-</w:t>
      </w:r>
      <w:proofErr w:type="spellStart"/>
      <w:r w:rsidRPr="0046297A">
        <w:rPr>
          <w:i/>
          <w:sz w:val="20"/>
          <w:szCs w:val="18"/>
        </w:rPr>
        <w:t>precoded</w:t>
      </w:r>
      <w:proofErr w:type="spellEnd"/>
      <w:r w:rsidRPr="0046297A">
        <w:rPr>
          <w:i/>
          <w:sz w:val="20"/>
          <w:szCs w:val="18"/>
        </w:rPr>
        <w:t xml:space="preserve"> CSI-RS transmission approach:</w:t>
      </w:r>
    </w:p>
    <w:p w14:paraId="662FBD60" w14:textId="1467D24A" w:rsidR="00D24372" w:rsidRPr="0046297A" w:rsidRDefault="0046297A" w:rsidP="004839A6">
      <w:pPr>
        <w:pStyle w:val="ListParagraph"/>
        <w:numPr>
          <w:ilvl w:val="0"/>
          <w:numId w:val="68"/>
        </w:numPr>
        <w:ind w:leftChars="0"/>
        <w:rPr>
          <w:i/>
          <w:sz w:val="20"/>
          <w:szCs w:val="18"/>
        </w:rPr>
      </w:pPr>
      <w:r>
        <w:rPr>
          <w:i/>
          <w:sz w:val="20"/>
          <w:szCs w:val="18"/>
        </w:rPr>
        <w:lastRenderedPageBreak/>
        <w:t xml:space="preserve">Even </w:t>
      </w:r>
      <w:r w:rsidR="00D24372" w:rsidRPr="0046297A">
        <w:rPr>
          <w:i/>
          <w:sz w:val="20"/>
          <w:szCs w:val="18"/>
        </w:rPr>
        <w:t xml:space="preserve">in an intra-site inter-cell scenario where channel frequency-selectivity across TRPs is very mild, the performance degradation of option 1 is significant (6% loss from the ideal case) whereas option 2 incurs only 1% loss from the ideal case when </w:t>
      </w:r>
      <w:proofErr w:type="spellStart"/>
      <w:r w:rsidR="00D24372" w:rsidRPr="0046297A">
        <w:rPr>
          <w:i/>
          <w:sz w:val="20"/>
          <w:szCs w:val="18"/>
        </w:rPr>
        <w:t>Nsb</w:t>
      </w:r>
      <w:proofErr w:type="spellEnd"/>
      <w:r w:rsidR="00D24372" w:rsidRPr="0046297A">
        <w:rPr>
          <w:i/>
          <w:sz w:val="20"/>
          <w:szCs w:val="18"/>
        </w:rPr>
        <w:t xml:space="preserve">=8. </w:t>
      </w:r>
    </w:p>
    <w:p w14:paraId="5CF77FC9" w14:textId="77777777" w:rsidR="0046297A" w:rsidRPr="0046297A" w:rsidRDefault="00D24372" w:rsidP="0046297A">
      <w:pPr>
        <w:snapToGrid w:val="0"/>
        <w:contextualSpacing/>
        <w:rPr>
          <w:i/>
          <w:sz w:val="20"/>
          <w:szCs w:val="18"/>
        </w:rPr>
      </w:pPr>
      <w:r w:rsidRPr="0046297A">
        <w:rPr>
          <w:i/>
          <w:sz w:val="20"/>
          <w:szCs w:val="18"/>
        </w:rPr>
        <w:t>For (b)</w:t>
      </w:r>
      <w:r w:rsidR="0046297A" w:rsidRPr="0046297A">
        <w:rPr>
          <w:i/>
          <w:sz w:val="20"/>
          <w:szCs w:val="18"/>
        </w:rPr>
        <w:t xml:space="preserve"> </w:t>
      </w:r>
      <w:proofErr w:type="spellStart"/>
      <w:r w:rsidR="0046297A" w:rsidRPr="0046297A">
        <w:rPr>
          <w:i/>
          <w:sz w:val="20"/>
          <w:szCs w:val="18"/>
        </w:rPr>
        <w:t>BFed</w:t>
      </w:r>
      <w:proofErr w:type="spellEnd"/>
      <w:r w:rsidR="0046297A" w:rsidRPr="0046297A">
        <w:rPr>
          <w:i/>
          <w:sz w:val="20"/>
          <w:szCs w:val="18"/>
        </w:rPr>
        <w:t xml:space="preserve"> CSI-RS transmission approach, </w:t>
      </w:r>
    </w:p>
    <w:p w14:paraId="5080E7E3" w14:textId="7E8F5D34" w:rsidR="00D24372" w:rsidRPr="0046297A" w:rsidRDefault="00D24372" w:rsidP="004839A6">
      <w:pPr>
        <w:pStyle w:val="ListParagraph"/>
        <w:numPr>
          <w:ilvl w:val="0"/>
          <w:numId w:val="68"/>
        </w:numPr>
        <w:snapToGrid w:val="0"/>
        <w:ind w:leftChars="0"/>
        <w:contextualSpacing/>
        <w:rPr>
          <w:i/>
          <w:sz w:val="20"/>
          <w:szCs w:val="18"/>
        </w:rPr>
      </w:pPr>
      <w:r w:rsidRPr="0046297A">
        <w:rPr>
          <w:i/>
          <w:sz w:val="20"/>
          <w:szCs w:val="18"/>
        </w:rPr>
        <w:t xml:space="preserve">option 1 (6~7% loss at 0-6 dB SNR regime) is vulnerable to measurement error compared to option 2 (2-5% loss at 0-6dB SNR regime), due to the underlying assumption of linear phase drift for option 1 being broken at low SNR regime.  </w:t>
      </w:r>
    </w:p>
    <w:bookmarkEnd w:id="28"/>
    <w:p w14:paraId="06F004E0" w14:textId="77777777" w:rsidR="00D24372" w:rsidRPr="00D24372" w:rsidRDefault="00D24372" w:rsidP="006B3CE4">
      <w:pPr>
        <w:pStyle w:val="0Maintext"/>
        <w:spacing w:after="0" w:afterAutospacing="0" w:line="240" w:lineRule="auto"/>
        <w:ind w:firstLine="0"/>
        <w:rPr>
          <w:sz w:val="22"/>
          <w:lang w:val="en-US" w:eastAsia="ko-KR"/>
        </w:rPr>
      </w:pPr>
    </w:p>
    <w:p w14:paraId="64293F45" w14:textId="354E345D" w:rsidR="00C55F94" w:rsidRPr="009F647E" w:rsidRDefault="00D24372" w:rsidP="00C55F94">
      <w:pPr>
        <w:jc w:val="center"/>
        <w:rPr>
          <w:lang w:val="en-US" w:eastAsia="ko-KR"/>
        </w:rPr>
      </w:pPr>
      <w:r>
        <w:rPr>
          <w:noProof/>
        </w:rPr>
        <w:object w:dxaOrig="6098" w:dyaOrig="3669" w14:anchorId="5A6B4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8pt;height:221.4pt;mso-width-percent:0;mso-height-percent:0;mso-width-percent:0;mso-height-percent:0" o:ole="">
            <v:imagedata r:id="rId13" o:title=""/>
          </v:shape>
          <o:OLEObject Type="Embed" ProgID="PBrush" ShapeID="_x0000_i1025" DrawAspect="Content" ObjectID="_1785501164" r:id="rId14"/>
        </w:object>
      </w:r>
    </w:p>
    <w:p w14:paraId="1D6D334E" w14:textId="316C5761" w:rsidR="00C55F94" w:rsidRPr="009F647E" w:rsidRDefault="00C55F94" w:rsidP="00C55F94">
      <w:pPr>
        <w:pStyle w:val="Caption"/>
        <w:jc w:val="center"/>
        <w:rPr>
          <w:sz w:val="20"/>
          <w:lang w:val="en-US" w:eastAsia="ko-KR"/>
        </w:rPr>
      </w:pPr>
      <w:bookmarkStart w:id="29" w:name="_Ref164144166"/>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6851A0">
        <w:rPr>
          <w:noProof/>
          <w:sz w:val="20"/>
        </w:rPr>
        <w:t>6</w:t>
      </w:r>
      <w:r w:rsidRPr="009F647E">
        <w:rPr>
          <w:sz w:val="20"/>
        </w:rPr>
        <w:fldChar w:fldCharType="end"/>
      </w:r>
      <w:bookmarkEnd w:id="29"/>
    </w:p>
    <w:p w14:paraId="51EBF52A" w14:textId="77777777" w:rsidR="00C55F94" w:rsidRDefault="00C55F94" w:rsidP="006B3CE4">
      <w:pPr>
        <w:pStyle w:val="0Maintext"/>
        <w:spacing w:after="0" w:afterAutospacing="0" w:line="240" w:lineRule="auto"/>
        <w:ind w:firstLine="0"/>
        <w:rPr>
          <w:lang w:val="en-US" w:eastAsia="ko-KR"/>
        </w:rPr>
      </w:pPr>
    </w:p>
    <w:p w14:paraId="3BAF50E6" w14:textId="04D516DA" w:rsidR="0029672B" w:rsidRDefault="0029672B" w:rsidP="006B3CE4">
      <w:pPr>
        <w:pStyle w:val="0Maintext"/>
        <w:spacing w:after="0" w:afterAutospacing="0" w:line="240" w:lineRule="auto"/>
        <w:ind w:firstLine="0"/>
        <w:rPr>
          <w:lang w:val="en-US" w:eastAsia="ko-KR"/>
        </w:rPr>
      </w:pPr>
    </w:p>
    <w:p w14:paraId="3AF73D1E" w14:textId="3D9973C5" w:rsidR="00C55F94" w:rsidRPr="009F647E" w:rsidRDefault="00D24372" w:rsidP="00C55F94">
      <w:pPr>
        <w:jc w:val="center"/>
        <w:rPr>
          <w:lang w:val="en-US" w:eastAsia="ko-KR"/>
        </w:rPr>
      </w:pPr>
      <w:r>
        <w:rPr>
          <w:noProof/>
        </w:rPr>
        <w:object w:dxaOrig="6020" w:dyaOrig="3678" w14:anchorId="4D245954">
          <v:shape id="_x0000_i1026" type="#_x0000_t75" alt="" style="width:5in;height:219.45pt;mso-width-percent:0;mso-height-percent:0;mso-width-percent:0;mso-height-percent:0" o:ole="">
            <v:imagedata r:id="rId15" o:title=""/>
          </v:shape>
          <o:OLEObject Type="Embed" ProgID="PBrush" ShapeID="_x0000_i1026" DrawAspect="Content" ObjectID="_1785501165" r:id="rId16"/>
        </w:object>
      </w:r>
    </w:p>
    <w:p w14:paraId="39F07719" w14:textId="305E5015" w:rsidR="00C55F94" w:rsidRPr="009F647E" w:rsidRDefault="00C55F94" w:rsidP="00C55F94">
      <w:pPr>
        <w:pStyle w:val="Caption"/>
        <w:jc w:val="center"/>
        <w:rPr>
          <w:sz w:val="20"/>
          <w:lang w:val="en-US" w:eastAsia="ko-KR"/>
        </w:rPr>
      </w:pPr>
      <w:bookmarkStart w:id="30" w:name="_Ref164144169"/>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6851A0">
        <w:rPr>
          <w:noProof/>
          <w:sz w:val="20"/>
        </w:rPr>
        <w:t>7</w:t>
      </w:r>
      <w:r w:rsidRPr="009F647E">
        <w:rPr>
          <w:sz w:val="20"/>
        </w:rPr>
        <w:fldChar w:fldCharType="end"/>
      </w:r>
      <w:bookmarkEnd w:id="30"/>
    </w:p>
    <w:p w14:paraId="7DDA4E35" w14:textId="478CB760" w:rsidR="00C55F94" w:rsidRDefault="00C55F94" w:rsidP="006B3CE4">
      <w:pPr>
        <w:pStyle w:val="0Maintext"/>
        <w:spacing w:after="0" w:afterAutospacing="0" w:line="240" w:lineRule="auto"/>
        <w:ind w:firstLine="0"/>
        <w:rPr>
          <w:lang w:val="en-US" w:eastAsia="ko-KR"/>
        </w:rPr>
      </w:pPr>
    </w:p>
    <w:p w14:paraId="7C63ABF3" w14:textId="16C878EC" w:rsidR="0046297A" w:rsidRDefault="0046297A" w:rsidP="006B3CE4">
      <w:pPr>
        <w:pStyle w:val="0Maintext"/>
        <w:spacing w:after="0" w:afterAutospacing="0" w:line="240" w:lineRule="auto"/>
        <w:ind w:firstLine="0"/>
        <w:rPr>
          <w:lang w:val="en-US" w:eastAsia="ko-KR"/>
        </w:rPr>
      </w:pPr>
    </w:p>
    <w:p w14:paraId="53BEE54D" w14:textId="2A196768" w:rsidR="0046297A" w:rsidRDefault="0046297A" w:rsidP="006B3CE4">
      <w:pPr>
        <w:pStyle w:val="0Maintext"/>
        <w:spacing w:after="0" w:afterAutospacing="0" w:line="240" w:lineRule="auto"/>
        <w:ind w:firstLine="0"/>
        <w:rPr>
          <w:szCs w:val="18"/>
        </w:rPr>
      </w:pPr>
      <w:r>
        <w:rPr>
          <w:szCs w:val="18"/>
        </w:rPr>
        <w:t xml:space="preserve">From </w:t>
      </w:r>
      <w:r>
        <w:rPr>
          <w:lang w:val="en-US" w:eastAsia="ko-KR"/>
        </w:rPr>
        <w:fldChar w:fldCharType="begin"/>
      </w:r>
      <w:r>
        <w:rPr>
          <w:lang w:val="en-US" w:eastAsia="ko-KR"/>
        </w:rPr>
        <w:instrText xml:space="preserve"> REF _Ref174009642 \h </w:instrText>
      </w:r>
      <w:r>
        <w:rPr>
          <w:lang w:val="en-US" w:eastAsia="ko-KR"/>
        </w:rPr>
      </w:r>
      <w:r>
        <w:rPr>
          <w:lang w:val="en-US" w:eastAsia="ko-KR"/>
        </w:rPr>
        <w:fldChar w:fldCharType="separate"/>
      </w:r>
      <w:r w:rsidR="006851A0" w:rsidRPr="009F647E">
        <w:t xml:space="preserve">Figure </w:t>
      </w:r>
      <w:r w:rsidR="006851A0">
        <w:rPr>
          <w:noProof/>
        </w:rPr>
        <w:t>8</w:t>
      </w:r>
      <w:r>
        <w:rPr>
          <w:lang w:val="en-US" w:eastAsia="ko-KR"/>
        </w:rPr>
        <w:fldChar w:fldCharType="end"/>
      </w:r>
      <w:r>
        <w:rPr>
          <w:lang w:val="en-US" w:eastAsia="ko-KR"/>
        </w:rPr>
        <w:t xml:space="preserve">, the following observations can </w:t>
      </w:r>
      <w:r w:rsidR="000F1169">
        <w:rPr>
          <w:lang w:val="en-US" w:eastAsia="ko-KR"/>
        </w:rPr>
        <w:t>be additionally made:</w:t>
      </w:r>
    </w:p>
    <w:p w14:paraId="1D873768" w14:textId="7A86874B" w:rsidR="0046297A" w:rsidRDefault="0046297A" w:rsidP="006B3CE4">
      <w:pPr>
        <w:pStyle w:val="0Maintext"/>
        <w:spacing w:after="0" w:afterAutospacing="0" w:line="240" w:lineRule="auto"/>
        <w:ind w:firstLine="0"/>
        <w:rPr>
          <w:szCs w:val="18"/>
        </w:rPr>
      </w:pPr>
    </w:p>
    <w:p w14:paraId="16014A1A" w14:textId="0F179720" w:rsidR="000F1169" w:rsidRDefault="000F1169" w:rsidP="000F1169">
      <w:pPr>
        <w:rPr>
          <w:szCs w:val="18"/>
        </w:rPr>
      </w:pPr>
      <w:bookmarkStart w:id="31" w:name="_Hlk174048478"/>
      <w:r w:rsidRPr="00B3576B">
        <w:rPr>
          <w:b/>
          <w:i/>
          <w:sz w:val="20"/>
          <w:lang w:eastAsia="ko-KR"/>
        </w:rPr>
        <w:t xml:space="preserve">Observation </w:t>
      </w:r>
      <w:r>
        <w:rPr>
          <w:b/>
          <w:i/>
          <w:sz w:val="20"/>
          <w:lang w:eastAsia="ko-KR"/>
        </w:rPr>
        <w:t>4</w:t>
      </w:r>
      <w:r w:rsidRPr="00B3576B">
        <w:rPr>
          <w:b/>
          <w:i/>
          <w:sz w:val="20"/>
          <w:lang w:eastAsia="ko-KR"/>
        </w:rPr>
        <w:t>:</w:t>
      </w:r>
      <w:r w:rsidRPr="00B3576B">
        <w:rPr>
          <w:i/>
          <w:sz w:val="20"/>
          <w:lang w:eastAsia="ko-KR"/>
        </w:rPr>
        <w:t xml:space="preserve"> </w:t>
      </w:r>
      <w:r w:rsidRPr="0046297A">
        <w:rPr>
          <w:i/>
          <w:sz w:val="20"/>
          <w:szCs w:val="18"/>
        </w:rPr>
        <w:t>For (a) non-</w:t>
      </w:r>
      <w:proofErr w:type="spellStart"/>
      <w:r w:rsidRPr="0046297A">
        <w:rPr>
          <w:i/>
          <w:sz w:val="20"/>
          <w:szCs w:val="18"/>
        </w:rPr>
        <w:t>precoded</w:t>
      </w:r>
      <w:proofErr w:type="spellEnd"/>
      <w:r w:rsidRPr="0046297A">
        <w:rPr>
          <w:i/>
          <w:sz w:val="20"/>
          <w:szCs w:val="18"/>
        </w:rPr>
        <w:t xml:space="preserve"> CSI-RS transmission approach</w:t>
      </w:r>
      <w:r>
        <w:rPr>
          <w:i/>
          <w:sz w:val="20"/>
          <w:szCs w:val="18"/>
        </w:rPr>
        <w:t xml:space="preserve">, </w:t>
      </w:r>
      <w:r w:rsidRPr="0046297A">
        <w:rPr>
          <w:i/>
          <w:sz w:val="20"/>
          <w:szCs w:val="18"/>
        </w:rPr>
        <w:t>in an int</w:t>
      </w:r>
      <w:r>
        <w:rPr>
          <w:i/>
          <w:sz w:val="20"/>
          <w:szCs w:val="18"/>
        </w:rPr>
        <w:t>er</w:t>
      </w:r>
      <w:r w:rsidRPr="0046297A">
        <w:rPr>
          <w:i/>
          <w:sz w:val="20"/>
          <w:szCs w:val="18"/>
        </w:rPr>
        <w:t>-site inter-cell scenario</w:t>
      </w:r>
      <w:r>
        <w:rPr>
          <w:i/>
          <w:sz w:val="20"/>
          <w:szCs w:val="18"/>
        </w:rPr>
        <w:t>,</w:t>
      </w:r>
      <w:r w:rsidRPr="000F1169">
        <w:rPr>
          <w:sz w:val="18"/>
          <w:szCs w:val="18"/>
        </w:rPr>
        <w:t xml:space="preserve"> </w:t>
      </w:r>
      <w:r w:rsidRPr="000F1169">
        <w:rPr>
          <w:i/>
          <w:sz w:val="20"/>
          <w:szCs w:val="18"/>
        </w:rPr>
        <w:t>UPT loss for option 1 is observed compared to WB PO reporting due to large difference of channel frequency selectivity across TRPs, which results in that the underlying assumption of linear phase drift in FD for option 1 does not hold.</w:t>
      </w:r>
    </w:p>
    <w:bookmarkEnd w:id="31"/>
    <w:p w14:paraId="3788C8DD" w14:textId="77777777" w:rsidR="00D24372" w:rsidRPr="00D24372" w:rsidRDefault="00D24372" w:rsidP="006B3CE4">
      <w:pPr>
        <w:pStyle w:val="0Maintext"/>
        <w:spacing w:after="0" w:afterAutospacing="0" w:line="240" w:lineRule="auto"/>
        <w:ind w:firstLine="0"/>
        <w:rPr>
          <w:lang w:eastAsia="ko-KR"/>
        </w:rPr>
      </w:pPr>
    </w:p>
    <w:p w14:paraId="59163076" w14:textId="2E640F04" w:rsidR="00D24372" w:rsidRDefault="00D24372" w:rsidP="00D24372">
      <w:pPr>
        <w:pStyle w:val="0Maintext"/>
        <w:spacing w:after="0" w:afterAutospacing="0" w:line="240" w:lineRule="auto"/>
        <w:ind w:firstLine="0"/>
        <w:jc w:val="center"/>
        <w:rPr>
          <w:noProof/>
        </w:rPr>
      </w:pPr>
      <w:r>
        <w:rPr>
          <w:noProof/>
        </w:rPr>
        <w:object w:dxaOrig="5231" w:dyaOrig="3470" w14:anchorId="434DFB8E">
          <v:shape id="_x0000_i1027" type="#_x0000_t75" alt="" style="width:261.55pt;height:173.9pt;mso-width-percent:0;mso-height-percent:0;mso-width-percent:0;mso-height-percent:0" o:ole="">
            <v:imagedata r:id="rId17" o:title=""/>
          </v:shape>
          <o:OLEObject Type="Embed" ProgID="PBrush" ShapeID="_x0000_i1027" DrawAspect="Content" ObjectID="_1785501166" r:id="rId18"/>
        </w:object>
      </w:r>
    </w:p>
    <w:p w14:paraId="6AE91A54" w14:textId="1AF76341" w:rsidR="00D24372" w:rsidRPr="009F647E" w:rsidRDefault="00D24372" w:rsidP="00D24372">
      <w:pPr>
        <w:pStyle w:val="Caption"/>
        <w:jc w:val="center"/>
        <w:rPr>
          <w:sz w:val="20"/>
          <w:lang w:val="en-US" w:eastAsia="ko-KR"/>
        </w:rPr>
      </w:pPr>
      <w:bookmarkStart w:id="32" w:name="_Ref174009642"/>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6851A0">
        <w:rPr>
          <w:noProof/>
          <w:sz w:val="20"/>
        </w:rPr>
        <w:t>8</w:t>
      </w:r>
      <w:r w:rsidRPr="009F647E">
        <w:rPr>
          <w:sz w:val="20"/>
        </w:rPr>
        <w:fldChar w:fldCharType="end"/>
      </w:r>
      <w:bookmarkEnd w:id="32"/>
    </w:p>
    <w:p w14:paraId="4FA0E7CA" w14:textId="77777777" w:rsidR="00D24372" w:rsidRDefault="00D24372" w:rsidP="00D24372">
      <w:pPr>
        <w:pStyle w:val="0Maintext"/>
        <w:spacing w:after="0" w:afterAutospacing="0" w:line="240" w:lineRule="auto"/>
        <w:ind w:firstLine="0"/>
        <w:jc w:val="center"/>
        <w:rPr>
          <w:lang w:val="en-US"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706A2316" w14:textId="77777777" w:rsidR="00156906" w:rsidRDefault="00156906" w:rsidP="00156906">
      <w:pPr>
        <w:jc w:val="both"/>
        <w:rPr>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Regarding Rel-19 Type-I SP codebook for RI=5-8, support Proposal 1.A.2 and Alt 1 (fixed mapping between SD basis vectors and layers).</w:t>
      </w:r>
      <w:r>
        <w:rPr>
          <w:sz w:val="20"/>
          <w:lang w:val="en-US" w:eastAsia="ko-KR"/>
        </w:rPr>
        <w:t xml:space="preserve"> </w:t>
      </w:r>
    </w:p>
    <w:p w14:paraId="32D0FA81" w14:textId="77777777" w:rsidR="00156906" w:rsidRDefault="00156906" w:rsidP="00156906">
      <w:pPr>
        <w:rPr>
          <w:lang w:val="en-US"/>
        </w:rPr>
      </w:pPr>
    </w:p>
    <w:p w14:paraId="1626F5EA" w14:textId="77777777" w:rsidR="00156906" w:rsidRPr="00DF1777" w:rsidRDefault="00156906" w:rsidP="00156906">
      <w:pPr>
        <w:jc w:val="both"/>
        <w:rPr>
          <w:i/>
          <w:sz w:val="20"/>
          <w:lang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for Rel-19 Type-I SP/Type-II active resource counting, we p</w:t>
      </w:r>
      <w:r w:rsidRPr="007F4F2B">
        <w:rPr>
          <w:i/>
          <w:sz w:val="20"/>
          <w:lang w:val="en-US" w:eastAsia="ko-KR"/>
        </w:rPr>
        <w:t xml:space="preserve">refer </w:t>
      </w:r>
      <w:r>
        <w:rPr>
          <w:i/>
          <w:sz w:val="20"/>
          <w:lang w:val="en-US" w:eastAsia="ko-KR"/>
        </w:rPr>
        <w:t xml:space="preserve">1 for ARC for both capability 1 and 2 but can also accept K as long as the same solution is used for both Capability 1 and 2. </w:t>
      </w:r>
    </w:p>
    <w:p w14:paraId="6FB4DDAF" w14:textId="77777777" w:rsidR="00156906" w:rsidRDefault="00156906" w:rsidP="00156906"/>
    <w:p w14:paraId="08A96DF3" w14:textId="77777777" w:rsidR="00156906" w:rsidRDefault="00156906" w:rsidP="00156906">
      <w:pPr>
        <w:rPr>
          <w:i/>
          <w:sz w:val="20"/>
          <w:lang w:val="en-US"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support the SRS port grouping proposal, for low-complexity UE receiver structure</w:t>
      </w:r>
    </w:p>
    <w:p w14:paraId="66EBC1FE" w14:textId="77777777" w:rsidR="00156906" w:rsidRDefault="00156906" w:rsidP="00156906"/>
    <w:p w14:paraId="7D7E0862" w14:textId="77777777" w:rsidR="00156906" w:rsidRPr="005D0F6F" w:rsidRDefault="00156906" w:rsidP="00156906">
      <w:pPr>
        <w:jc w:val="both"/>
        <w:rPr>
          <w:i/>
          <w:sz w:val="20"/>
          <w:lang w:val="en-US" w:eastAsia="ko-KR"/>
        </w:rPr>
      </w:pPr>
      <w:r w:rsidRPr="000C07F9">
        <w:rPr>
          <w:b/>
          <w:i/>
          <w:sz w:val="20"/>
          <w:lang w:val="en-US" w:eastAsia="ko-KR"/>
        </w:rPr>
        <w:t xml:space="preserve">Proposal </w:t>
      </w:r>
      <w:r>
        <w:rPr>
          <w:b/>
          <w:i/>
          <w:sz w:val="20"/>
          <w:lang w:val="en-US" w:eastAsia="ko-KR"/>
        </w:rPr>
        <w:t>4</w:t>
      </w:r>
      <w:r w:rsidRPr="000C07F9">
        <w:rPr>
          <w:i/>
          <w:sz w:val="20"/>
          <w:lang w:val="en-US" w:eastAsia="ko-KR"/>
        </w:rPr>
        <w:t>:</w:t>
      </w:r>
      <w:r>
        <w:rPr>
          <w:i/>
          <w:sz w:val="20"/>
          <w:lang w:val="en-US" w:eastAsia="ko-KR"/>
        </w:rPr>
        <w:t xml:space="preserve"> Regarding Rel-19 Type-I SP codebook Scheme-A with RI=5-8, for SD basis vector indicators, we propose the </w:t>
      </w:r>
      <w:r w:rsidRPr="005D0F6F">
        <w:rPr>
          <w:i/>
          <w:sz w:val="20"/>
          <w:lang w:val="en-US" w:eastAsia="ko-KR"/>
        </w:rPr>
        <w:t xml:space="preserve">following scheme to indicate the L SD basis vectors that are orthogonal to the first SD basis vector in at least one </w:t>
      </w:r>
      <w:proofErr w:type="spellStart"/>
      <w:r w:rsidRPr="005D0F6F">
        <w:rPr>
          <w:i/>
          <w:sz w:val="20"/>
          <w:lang w:val="en-US" w:eastAsia="ko-KR"/>
        </w:rPr>
        <w:t>dimenion</w:t>
      </w:r>
      <w:proofErr w:type="spellEnd"/>
      <w:r w:rsidRPr="005D0F6F">
        <w:rPr>
          <w:i/>
          <w:sz w:val="20"/>
          <w:lang w:val="en-US" w:eastAsia="ko-KR"/>
        </w:rPr>
        <w:t xml:space="preserve">: </w:t>
      </w:r>
    </w:p>
    <w:p w14:paraId="67149302" w14:textId="77777777" w:rsidR="00156906" w:rsidRPr="006F5D68" w:rsidRDefault="00156906" w:rsidP="0015690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a 2-bit indicator in CSI part 1 indicating the number of SD basis vectors (out of the L SD basis vectors) that are orthogonal to the first SD basis vector in both dimensions</w:t>
      </w:r>
    </w:p>
    <w:p w14:paraId="1B5893DD" w14:textId="77777777" w:rsidR="00156906" w:rsidRPr="006F5D68" w:rsidRDefault="00156906" w:rsidP="0015690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 xml:space="preserve">beam-cluster indicator with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d>
                  <m:dPr>
                    <m:ctrlPr>
                      <w:rPr>
                        <w:rFonts w:ascii="Cambria Math" w:hAnsi="Cambria Math"/>
                        <w:i/>
                        <w:sz w:val="20"/>
                        <w:lang w:eastAsia="ko-KR"/>
                      </w:rPr>
                    </m:ctrlPr>
                  </m:dPr>
                  <m:e>
                    <m:eqArr>
                      <m:eqArrPr>
                        <m:ctrlPr>
                          <w:rPr>
                            <w:rFonts w:ascii="Cambria Math" w:hAnsi="Cambria Math"/>
                            <w:i/>
                            <w:sz w:val="20"/>
                            <w:lang w:eastAsia="ko-KR"/>
                          </w:rPr>
                        </m:ctrlPr>
                      </m:eqArr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r>
                          <w:rPr>
                            <w:rFonts w:ascii="Cambria Math" w:hAnsi="Cambria Math"/>
                            <w:sz w:val="20"/>
                            <w:lang w:eastAsia="ko-KR"/>
                          </w:rPr>
                          <m:t>-1</m:t>
                        </m:r>
                      </m:e>
                      <m:e>
                        <m:r>
                          <w:rPr>
                            <w:rFonts w:ascii="Cambria Math" w:hAnsi="Cambria Math"/>
                            <w:sz w:val="20"/>
                            <w:lang w:eastAsia="ko-KR"/>
                          </w:rPr>
                          <m:t>L</m:t>
                        </m:r>
                      </m:e>
                    </m:eqArr>
                  </m:e>
                </m:d>
              </m:e>
            </m:func>
          </m:e>
        </m:d>
      </m:oMath>
      <w:r w:rsidRPr="005D0F6F">
        <w:rPr>
          <w:rFonts w:eastAsia="Times New Roman"/>
          <w:i/>
          <w:sz w:val="20"/>
          <w:lang w:eastAsia="ko-KR"/>
        </w:rPr>
        <w:t xml:space="preserve"> bits in CSI part 2</w:t>
      </w:r>
    </w:p>
    <w:p w14:paraId="302D3A7C" w14:textId="77777777" w:rsidR="00156906" w:rsidRPr="006F5D68" w:rsidRDefault="00156906" w:rsidP="00156906">
      <w:pPr>
        <w:pStyle w:val="ListParagraph"/>
        <w:numPr>
          <w:ilvl w:val="0"/>
          <w:numId w:val="64"/>
        </w:numPr>
        <w:ind w:leftChars="0"/>
        <w:jc w:val="both"/>
        <w:rPr>
          <w:rFonts w:eastAsia="Times New Roman"/>
          <w:i/>
          <w:sz w:val="20"/>
          <w:lang w:eastAsia="zh-TW"/>
        </w:rPr>
      </w:pPr>
      <w:r w:rsidRPr="006F5D68">
        <w:rPr>
          <w:rFonts w:eastAsia="Times New Roman"/>
          <w:i/>
          <w:sz w:val="20"/>
          <w:lang w:eastAsia="zh-TW"/>
        </w:rPr>
        <w:t xml:space="preserve">beam-offset indicator with size of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3</m:t>
                    </m:r>
                  </m:e>
                  <m:sup>
                    <m:r>
                      <w:rPr>
                        <w:rFonts w:ascii="Cambria Math" w:hAnsi="Cambria Math"/>
                        <w:sz w:val="20"/>
                        <w:lang w:eastAsia="ko-KR"/>
                      </w:rPr>
                      <m:t>L</m:t>
                    </m:r>
                  </m:sup>
                </m:sSup>
              </m:e>
            </m:func>
          </m:e>
        </m:d>
      </m:oMath>
      <w:r w:rsidRPr="005D0F6F">
        <w:rPr>
          <w:rFonts w:eastAsia="Times New Roman"/>
          <w:i/>
          <w:sz w:val="20"/>
          <w:lang w:eastAsia="ko-KR"/>
        </w:rPr>
        <w:t xml:space="preserve"> or </w:t>
      </w:r>
      <m:oMath>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sSup>
                  <m:sSupPr>
                    <m:ctrlPr>
                      <w:rPr>
                        <w:rFonts w:ascii="Cambria Math" w:hAnsi="Cambria Math"/>
                        <w:i/>
                        <w:sz w:val="20"/>
                        <w:lang w:eastAsia="ko-KR"/>
                      </w:rPr>
                    </m:ctrlPr>
                  </m:sSupPr>
                  <m:e>
                    <m:r>
                      <w:rPr>
                        <w:rFonts w:ascii="Cambria Math" w:hAnsi="Cambria Math"/>
                        <w:sz w:val="20"/>
                        <w:lang w:eastAsia="ko-KR"/>
                      </w:rPr>
                      <m:t>6×3</m:t>
                    </m:r>
                  </m:e>
                  <m:sup>
                    <m:r>
                      <w:rPr>
                        <w:rFonts w:ascii="Cambria Math" w:hAnsi="Cambria Math"/>
                        <w:sz w:val="20"/>
                        <w:lang w:eastAsia="ko-KR"/>
                      </w:rPr>
                      <m:t>L-2</m:t>
                    </m:r>
                  </m:sup>
                </m:sSup>
              </m:e>
            </m:func>
          </m:e>
        </m:d>
      </m:oMath>
      <w:r w:rsidRPr="005D0F6F">
        <w:rPr>
          <w:rFonts w:eastAsia="Times New Roman"/>
          <w:i/>
          <w:sz w:val="20"/>
          <w:lang w:eastAsia="ko-KR"/>
        </w:rPr>
        <w:t xml:space="preserve"> or </w:t>
      </w:r>
      <m:oMath>
        <m:sSub>
          <m:sSubPr>
            <m:ctrlPr>
              <w:rPr>
                <w:rFonts w:ascii="Cambria Math" w:hAnsi="Cambria Math"/>
                <w:b/>
                <w:i/>
                <w:sz w:val="20"/>
                <w:lang w:eastAsia="ko-KR"/>
              </w:rPr>
            </m:ctrlPr>
          </m:sSubPr>
          <m:e>
            <m:r>
              <m:rPr>
                <m:sty m:val="bi"/>
              </m:rPr>
              <w:rPr>
                <w:rFonts w:ascii="Cambria Math" w:hAnsi="Cambria Math"/>
                <w:sz w:val="20"/>
                <w:lang w:eastAsia="ko-KR"/>
              </w:rPr>
              <m:t>1</m:t>
            </m:r>
          </m:e>
          <m:sub>
            <m:r>
              <w:rPr>
                <w:rFonts w:ascii="Cambria Math" w:hAnsi="Cambria Math"/>
                <w:sz w:val="20"/>
                <w:lang w:eastAsia="ko-KR"/>
              </w:rPr>
              <m:t>{L=3}</m:t>
            </m:r>
          </m:sub>
        </m:sSub>
        <m:d>
          <m:dPr>
            <m:begChr m:val="⌈"/>
            <m:endChr m:val="⌉"/>
            <m:ctrlPr>
              <w:rPr>
                <w:rFonts w:ascii="Cambria Math" w:hAnsi="Cambria Math"/>
                <w:i/>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6</m:t>
                </m:r>
              </m:e>
            </m:func>
          </m:e>
        </m:d>
      </m:oMath>
      <w:r w:rsidRPr="005D0F6F">
        <w:rPr>
          <w:rFonts w:eastAsia="Times New Roman"/>
          <w:i/>
          <w:sz w:val="20"/>
          <w:lang w:eastAsia="ko-KR"/>
        </w:rPr>
        <w:t xml:space="preserve"> in CSI part 2 depending on the indicated number of SD basis vectors that are orthogonal to the first SD basis vector in both dimensions</w:t>
      </w:r>
    </w:p>
    <w:p w14:paraId="52297F89" w14:textId="77777777" w:rsidR="00156906" w:rsidRDefault="00156906" w:rsidP="00156906"/>
    <w:p w14:paraId="1D0E9878" w14:textId="77777777" w:rsidR="00156906" w:rsidRDefault="00156906" w:rsidP="00156906">
      <w:pPr>
        <w:jc w:val="both"/>
        <w:rPr>
          <w:i/>
          <w:sz w:val="20"/>
          <w:lang w:val="en-US" w:eastAsia="ko-KR"/>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For Rel-19 Type-I/II CSI for up to 128 ports, extend the bitmap indicator (i.e., port-</w:t>
      </w:r>
      <w:proofErr w:type="spellStart"/>
      <w:r>
        <w:rPr>
          <w:i/>
          <w:sz w:val="20"/>
          <w:lang w:val="en-US" w:eastAsia="ko-KR"/>
        </w:rPr>
        <w:t>subsetIndicator</w:t>
      </w:r>
      <w:proofErr w:type="spellEnd"/>
      <w:r>
        <w:rPr>
          <w:i/>
          <w:sz w:val="20"/>
          <w:lang w:val="en-US" w:eastAsia="ko-KR"/>
        </w:rPr>
        <w:t xml:space="preserve">) of Rel-18 NES for port subset selection by a factor of K, where the K is the number of aggregated CSI-RS resources. </w:t>
      </w:r>
    </w:p>
    <w:p w14:paraId="53FBE412" w14:textId="77777777" w:rsidR="00156906" w:rsidRDefault="00156906" w:rsidP="00156906">
      <w:pPr>
        <w:rPr>
          <w:lang w:val="en-US"/>
        </w:rPr>
      </w:pPr>
    </w:p>
    <w:p w14:paraId="01697463" w14:textId="77777777" w:rsidR="00156906" w:rsidRDefault="00156906" w:rsidP="00156906">
      <w:pPr>
        <w:jc w:val="both"/>
        <w:rPr>
          <w:i/>
          <w:sz w:val="20"/>
          <w:lang w:val="en-US" w:eastAsia="ko-KR"/>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Regarding resource-specific slot offset configuration for AP-CSI-RS of Rel-19 Type-I/II CSI for up to 128 CSI-RS ports, we propose to introduce an </w:t>
      </w:r>
      <w:r w:rsidRPr="006F3AE0">
        <w:rPr>
          <w:i/>
          <w:sz w:val="20"/>
          <w:lang w:val="en-US" w:eastAsia="ko-KR"/>
        </w:rPr>
        <w:t xml:space="preserve">RRC parameter in IE NZP-CSI-RS-Resource to enable </w:t>
      </w:r>
      <w:proofErr w:type="gramStart"/>
      <w:r w:rsidRPr="006F3AE0">
        <w:rPr>
          <w:i/>
          <w:sz w:val="20"/>
          <w:lang w:val="en-US" w:eastAsia="ko-KR"/>
        </w:rPr>
        <w:t>an</w:t>
      </w:r>
      <w:proofErr w:type="gramEnd"/>
      <w:r w:rsidRPr="006F3AE0">
        <w:rPr>
          <w:i/>
          <w:sz w:val="20"/>
          <w:lang w:val="en-US" w:eastAsia="ko-KR"/>
        </w:rPr>
        <w:t xml:space="preserve"> 1-slot offset (i.e., +1 slot or not) on the top of the legacy set-level slot offset.</w:t>
      </w:r>
    </w:p>
    <w:p w14:paraId="45A2B861" w14:textId="77777777" w:rsidR="00156906" w:rsidRDefault="00156906" w:rsidP="00156906">
      <w:pPr>
        <w:rPr>
          <w:lang w:val="en-US"/>
        </w:rPr>
      </w:pPr>
    </w:p>
    <w:p w14:paraId="0E8846D8" w14:textId="77777777" w:rsidR="00156906" w:rsidRDefault="00156906" w:rsidP="00156906">
      <w:pPr>
        <w:jc w:val="both"/>
        <w:rPr>
          <w:i/>
          <w:sz w:val="20"/>
          <w:lang w:eastAsia="ko-KR"/>
        </w:rPr>
      </w:pPr>
      <w:r w:rsidRPr="000C07F9">
        <w:rPr>
          <w:b/>
          <w:i/>
          <w:sz w:val="20"/>
          <w:lang w:val="en-US" w:eastAsia="ko-KR"/>
        </w:rPr>
        <w:t xml:space="preserve">Proposal </w:t>
      </w:r>
      <w:r>
        <w:rPr>
          <w:b/>
          <w:i/>
          <w:sz w:val="20"/>
          <w:lang w:val="en-US" w:eastAsia="ko-KR"/>
        </w:rPr>
        <w:t>7</w:t>
      </w:r>
      <w:r w:rsidRPr="000C07F9">
        <w:rPr>
          <w:i/>
          <w:sz w:val="20"/>
          <w:lang w:val="en-US" w:eastAsia="ko-KR"/>
        </w:rPr>
        <w:t>:</w:t>
      </w:r>
      <w:r>
        <w:rPr>
          <w:i/>
          <w:sz w:val="20"/>
          <w:lang w:val="en-US" w:eastAsia="ko-KR"/>
        </w:rPr>
        <w:t xml:space="preserve"> </w:t>
      </w:r>
      <w:r>
        <w:rPr>
          <w:rFonts w:eastAsia="SimSun"/>
          <w:i/>
          <w:iCs/>
          <w:sz w:val="20"/>
        </w:rPr>
        <w:t xml:space="preserve">Regarding </w:t>
      </w:r>
      <w:r w:rsidRPr="00A551D5">
        <w:rPr>
          <w:rFonts w:eastAsia="SimSun"/>
          <w:i/>
          <w:iCs/>
          <w:sz w:val="20"/>
        </w:rPr>
        <w:t xml:space="preserve">Rel-19 Type-I </w:t>
      </w:r>
      <w:r>
        <w:rPr>
          <w:rFonts w:eastAsia="SimSun"/>
          <w:i/>
          <w:iCs/>
          <w:sz w:val="20"/>
        </w:rPr>
        <w:t>Scheme-A</w:t>
      </w:r>
      <w:r w:rsidRPr="00A551D5">
        <w:rPr>
          <w:rFonts w:eastAsia="SimSun"/>
          <w:i/>
          <w:iCs/>
          <w:sz w:val="20"/>
        </w:rPr>
        <w:t xml:space="preserve"> for RI=1-4,</w:t>
      </w:r>
      <w:r>
        <w:rPr>
          <w:i/>
          <w:sz w:val="20"/>
          <w:lang w:eastAsia="ko-KR"/>
        </w:rPr>
        <w:t xml:space="preserve"> don’t support any extension of the i</w:t>
      </w:r>
      <w:r w:rsidRPr="007A79CE">
        <w:rPr>
          <w:i/>
          <w:sz w:val="20"/>
          <w:vertAlign w:val="subscript"/>
          <w:lang w:eastAsia="ko-KR"/>
        </w:rPr>
        <w:t>1,3</w:t>
      </w:r>
      <w:r>
        <w:rPr>
          <w:i/>
          <w:sz w:val="20"/>
          <w:lang w:eastAsia="ko-KR"/>
        </w:rPr>
        <w:t xml:space="preserve"> table. </w:t>
      </w:r>
    </w:p>
    <w:p w14:paraId="1D12971A" w14:textId="77777777" w:rsidR="00156906" w:rsidRDefault="00156906" w:rsidP="00156906"/>
    <w:p w14:paraId="6D3B709F" w14:textId="77777777" w:rsidR="00156906" w:rsidRDefault="00156906" w:rsidP="00156906"/>
    <w:p w14:paraId="1C5C7C19" w14:textId="77777777" w:rsidR="00156906" w:rsidRDefault="00156906" w:rsidP="00156906">
      <w:pPr>
        <w:rPr>
          <w:i/>
          <w:sz w:val="20"/>
          <w:lang w:eastAsia="ko-KR"/>
        </w:rPr>
      </w:pPr>
      <w:r w:rsidRPr="00765298">
        <w:rPr>
          <w:b/>
          <w:i/>
          <w:sz w:val="20"/>
          <w:lang w:eastAsia="ko-KR"/>
        </w:rPr>
        <w:t xml:space="preserve">Observation </w:t>
      </w:r>
      <w:r>
        <w:rPr>
          <w:b/>
          <w:i/>
          <w:sz w:val="20"/>
          <w:lang w:eastAsia="ko-KR"/>
        </w:rPr>
        <w:t>1</w:t>
      </w:r>
      <w:r w:rsidRPr="00765298">
        <w:rPr>
          <w:b/>
          <w:i/>
          <w:sz w:val="20"/>
          <w:lang w:eastAsia="ko-KR"/>
        </w:rPr>
        <w:t>:</w:t>
      </w:r>
      <w:r>
        <w:rPr>
          <w:i/>
          <w:sz w:val="20"/>
          <w:lang w:eastAsia="ko-KR"/>
        </w:rPr>
        <w:t xml:space="preserve"> for Rel-19 Type-I SP Scheme-B with RI=1-8, it is shown in our SLS results that:</w:t>
      </w:r>
    </w:p>
    <w:p w14:paraId="23119A22" w14:textId="77777777" w:rsidR="00156906" w:rsidRPr="00414B67" w:rsidRDefault="00156906" w:rsidP="00156906">
      <w:pPr>
        <w:numPr>
          <w:ilvl w:val="0"/>
          <w:numId w:val="65"/>
        </w:numPr>
        <w:rPr>
          <w:i/>
          <w:sz w:val="20"/>
          <w:lang w:val="en-US" w:eastAsia="ko-KR"/>
        </w:rPr>
      </w:pPr>
      <w:r w:rsidRPr="00414B67">
        <w:rPr>
          <w:i/>
          <w:sz w:val="20"/>
          <w:lang w:val="en-US" w:eastAsia="ko-KR"/>
        </w:rPr>
        <w:t>Indicating orphan layer yields 0.7% UPT gain while incurring 2-bit more overhead</w:t>
      </w:r>
    </w:p>
    <w:p w14:paraId="7552D607" w14:textId="77777777" w:rsidR="00156906" w:rsidRPr="00414B67" w:rsidRDefault="00156906" w:rsidP="00156906">
      <w:pPr>
        <w:numPr>
          <w:ilvl w:val="0"/>
          <w:numId w:val="65"/>
        </w:numPr>
        <w:rPr>
          <w:i/>
          <w:sz w:val="20"/>
          <w:lang w:val="en-US" w:eastAsia="ko-KR"/>
        </w:rPr>
      </w:pPr>
      <w:r w:rsidRPr="00414B67">
        <w:rPr>
          <w:i/>
          <w:sz w:val="20"/>
          <w:lang w:val="en-US" w:eastAsia="ko-KR"/>
        </w:rPr>
        <w:t>Full ordering information yields 1.5% UPT gain while incurring 4-bit more overhead (assuming Alt4).</w:t>
      </w:r>
    </w:p>
    <w:p w14:paraId="05E9B5EB" w14:textId="77777777" w:rsidR="00156906" w:rsidRDefault="00156906" w:rsidP="00156906">
      <w:pPr>
        <w:rPr>
          <w:lang w:val="en-US"/>
        </w:rPr>
      </w:pPr>
    </w:p>
    <w:p w14:paraId="71F4B715" w14:textId="77777777" w:rsidR="00156906" w:rsidRDefault="00156906" w:rsidP="00156906">
      <w:pPr>
        <w:rPr>
          <w:lang w:val="en-US"/>
        </w:rPr>
      </w:pPr>
    </w:p>
    <w:p w14:paraId="5420A21B" w14:textId="77777777" w:rsidR="00156906" w:rsidRPr="00103C29" w:rsidRDefault="00156906" w:rsidP="00156906">
      <w:pPr>
        <w:rPr>
          <w:i/>
          <w:sz w:val="20"/>
          <w:lang w:eastAsia="ko-KR"/>
        </w:rPr>
      </w:pPr>
      <w:r w:rsidRPr="00B3576B">
        <w:rPr>
          <w:b/>
          <w:i/>
          <w:sz w:val="20"/>
          <w:lang w:eastAsia="ko-KR"/>
        </w:rPr>
        <w:t xml:space="preserve">Observation </w:t>
      </w:r>
      <w:r>
        <w:rPr>
          <w:b/>
          <w:i/>
          <w:sz w:val="20"/>
          <w:lang w:eastAsia="ko-KR"/>
        </w:rPr>
        <w:t>2</w:t>
      </w:r>
      <w:r w:rsidRPr="00B3576B">
        <w:rPr>
          <w:b/>
          <w:i/>
          <w:sz w:val="20"/>
          <w:lang w:eastAsia="ko-KR"/>
        </w:rPr>
        <w:t>:</w:t>
      </w:r>
      <w:r w:rsidRPr="00B3576B">
        <w:rPr>
          <w:i/>
          <w:sz w:val="20"/>
          <w:lang w:eastAsia="ko-KR"/>
        </w:rPr>
        <w:t xml:space="preserve"> </w:t>
      </w:r>
      <w:r>
        <w:rPr>
          <w:i/>
          <w:sz w:val="20"/>
          <w:lang w:eastAsia="ko-KR"/>
        </w:rPr>
        <w:t>for a scenario where a low-complexity receiver is considered in each UE</w:t>
      </w:r>
      <w:r w:rsidRPr="00B3576B">
        <w:rPr>
          <w:i/>
          <w:sz w:val="20"/>
          <w:lang w:eastAsia="ko-KR"/>
        </w:rPr>
        <w:t xml:space="preserve">, </w:t>
      </w:r>
      <w:r>
        <w:rPr>
          <w:i/>
          <w:sz w:val="20"/>
          <w:lang w:eastAsia="ko-KR"/>
        </w:rPr>
        <w:t>t</w:t>
      </w:r>
      <w:r w:rsidRPr="0083273D">
        <w:rPr>
          <w:i/>
          <w:sz w:val="20"/>
          <w:lang w:val="en-US" w:eastAsia="ko-KR"/>
        </w:rPr>
        <w:t xml:space="preserve">he need of port grouping is identified from the results showing 8% UPT </w:t>
      </w:r>
      <w:r>
        <w:rPr>
          <w:i/>
          <w:sz w:val="20"/>
          <w:lang w:val="en-US" w:eastAsia="ko-KR"/>
        </w:rPr>
        <w:t xml:space="preserve">loss </w:t>
      </w:r>
      <w:r w:rsidRPr="0083273D">
        <w:rPr>
          <w:i/>
          <w:sz w:val="20"/>
          <w:lang w:val="en-US" w:eastAsia="ko-KR"/>
        </w:rPr>
        <w:t xml:space="preserve">over </w:t>
      </w:r>
      <w:r>
        <w:rPr>
          <w:i/>
          <w:sz w:val="20"/>
          <w:lang w:val="en-US" w:eastAsia="ko-KR"/>
        </w:rPr>
        <w:t xml:space="preserve">SRS </w:t>
      </w:r>
      <w:r w:rsidRPr="0083273D">
        <w:rPr>
          <w:i/>
          <w:sz w:val="20"/>
          <w:lang w:val="en-US" w:eastAsia="ko-KR"/>
        </w:rPr>
        <w:t>port-grouping assumption</w:t>
      </w:r>
      <w:r>
        <w:rPr>
          <w:i/>
          <w:sz w:val="20"/>
          <w:lang w:val="en-US" w:eastAsia="ko-KR"/>
        </w:rPr>
        <w:t>.</w:t>
      </w:r>
    </w:p>
    <w:p w14:paraId="02F7BADB" w14:textId="77777777" w:rsidR="00156906" w:rsidRDefault="00156906" w:rsidP="00156906"/>
    <w:p w14:paraId="1414E3DD" w14:textId="77777777" w:rsidR="003379E4" w:rsidRPr="00103C29" w:rsidRDefault="003379E4" w:rsidP="003379E4">
      <w:pPr>
        <w:rPr>
          <w:i/>
          <w:sz w:val="20"/>
          <w:lang w:eastAsia="ko-KR"/>
        </w:rPr>
      </w:pPr>
      <w:r w:rsidRPr="00B3576B">
        <w:rPr>
          <w:b/>
          <w:i/>
          <w:sz w:val="20"/>
          <w:lang w:eastAsia="ko-KR"/>
        </w:rPr>
        <w:t xml:space="preserve">Observation </w:t>
      </w:r>
      <w:r>
        <w:rPr>
          <w:b/>
          <w:i/>
          <w:sz w:val="20"/>
          <w:lang w:eastAsia="ko-KR"/>
        </w:rPr>
        <w:t>2A</w:t>
      </w:r>
      <w:r w:rsidRPr="00B3576B">
        <w:rPr>
          <w:b/>
          <w:i/>
          <w:sz w:val="20"/>
          <w:lang w:eastAsia="ko-KR"/>
        </w:rPr>
        <w:t>:</w:t>
      </w:r>
      <w:r w:rsidRPr="00B3576B">
        <w:rPr>
          <w:i/>
          <w:sz w:val="20"/>
          <w:lang w:eastAsia="ko-KR"/>
        </w:rPr>
        <w:t xml:space="preserve"> </w:t>
      </w:r>
      <w:r>
        <w:rPr>
          <w:i/>
          <w:sz w:val="20"/>
          <w:lang w:eastAsia="ko-KR"/>
        </w:rPr>
        <w:t xml:space="preserve">when PMI/MCS (for RI&gt;4) are calculated without SRS port grouping assumption, the case of low-complexity 8 RX receiver incurs 65% UPT loss compared to the scenario of 4RX receiver, which basically implies that it is not possible to work for RI&gt;4 without SRS port grouping assumption for the low-complexity 8RX receiver. On the other hands, low-complexity 8RX with SRS port grouping obtains 43 UPT gain compared to the scenario of 4RX receiver and perform sufficiently well as expected. </w:t>
      </w:r>
    </w:p>
    <w:p w14:paraId="25F0ECFF" w14:textId="77777777" w:rsidR="00FB22DF" w:rsidRPr="00F67D75" w:rsidRDefault="00FB22DF" w:rsidP="006B3CE4">
      <w:pPr>
        <w:jc w:val="both"/>
        <w:rPr>
          <w:sz w:val="20"/>
          <w:lang w:eastAsia="ko-KR"/>
        </w:rPr>
      </w:pPr>
    </w:p>
    <w:p w14:paraId="1735DE45" w14:textId="6316FC77" w:rsidR="00CC4DD5" w:rsidRDefault="00CC4DD5" w:rsidP="00CC4DD5">
      <w:pPr>
        <w:jc w:val="both"/>
        <w:rPr>
          <w:sz w:val="20"/>
          <w:lang w:val="en-US" w:eastAsia="ko-KR"/>
        </w:rPr>
      </w:pPr>
    </w:p>
    <w:p w14:paraId="4E80199B" w14:textId="0BD166A3" w:rsidR="00DE3F7B" w:rsidRPr="00DE3F7B" w:rsidRDefault="00DE3F7B" w:rsidP="00DE3F7B">
      <w:pPr>
        <w:jc w:val="both"/>
        <w:rPr>
          <w:sz w:val="20"/>
          <w:u w:val="single"/>
        </w:rPr>
      </w:pPr>
      <w:r>
        <w:rPr>
          <w:sz w:val="20"/>
          <w:u w:val="single"/>
        </w:rPr>
        <w:t>CRI-based reporting</w:t>
      </w:r>
    </w:p>
    <w:p w14:paraId="03E049E9" w14:textId="77777777" w:rsidR="00DE3F7B" w:rsidRPr="00DE3F7B" w:rsidRDefault="00DE3F7B" w:rsidP="00CC4DD5">
      <w:pPr>
        <w:jc w:val="both"/>
        <w:rPr>
          <w:sz w:val="20"/>
          <w:lang w:val="en-US" w:eastAsia="ko-KR"/>
        </w:rPr>
      </w:pPr>
    </w:p>
    <w:p w14:paraId="38A9B821" w14:textId="77777777" w:rsidR="00156906" w:rsidRPr="00423053" w:rsidRDefault="00156906" w:rsidP="00156906">
      <w:pPr>
        <w:rPr>
          <w:i/>
          <w:sz w:val="20"/>
          <w:lang w:val="en-US" w:eastAsia="ko-KR"/>
        </w:rPr>
      </w:pPr>
      <w:r w:rsidRPr="009D6CA5">
        <w:rPr>
          <w:b/>
          <w:i/>
          <w:sz w:val="20"/>
          <w:lang w:val="en-US" w:eastAsia="ko-KR"/>
        </w:rPr>
        <w:t xml:space="preserve">Proposal </w:t>
      </w:r>
      <w:r>
        <w:rPr>
          <w:b/>
          <w:i/>
          <w:sz w:val="20"/>
          <w:lang w:val="en-US" w:eastAsia="ko-KR"/>
        </w:rPr>
        <w:t>8</w:t>
      </w:r>
      <w:r>
        <w:rPr>
          <w:i/>
          <w:sz w:val="20"/>
          <w:lang w:val="en-US" w:eastAsia="ko-KR"/>
        </w:rPr>
        <w:t>: For Rel-19 CRI-based CSI refinement for up to 128 CSI-RS ports, w</w:t>
      </w:r>
      <w:r w:rsidRPr="00423053">
        <w:rPr>
          <w:i/>
          <w:sz w:val="20"/>
          <w:lang w:val="en-US" w:eastAsia="ko-KR"/>
        </w:rPr>
        <w:t>e support proposal 2.A.1</w:t>
      </w:r>
    </w:p>
    <w:p w14:paraId="62098C99" w14:textId="77777777" w:rsidR="00156906" w:rsidRDefault="00156906" w:rsidP="00156906">
      <w:pPr>
        <w:rPr>
          <w:lang w:val="en-US"/>
        </w:rPr>
      </w:pPr>
    </w:p>
    <w:p w14:paraId="43417839" w14:textId="77777777" w:rsidR="00156906" w:rsidRDefault="00156906" w:rsidP="00156906">
      <w:pPr>
        <w:rPr>
          <w:b/>
          <w:i/>
          <w:sz w:val="20"/>
          <w:lang w:val="en-US" w:eastAsia="ko-KR"/>
        </w:rPr>
      </w:pPr>
      <w:r w:rsidRPr="009D6CA5">
        <w:rPr>
          <w:b/>
          <w:i/>
          <w:sz w:val="20"/>
          <w:lang w:val="en-US" w:eastAsia="ko-KR"/>
        </w:rPr>
        <w:t xml:space="preserve">Proposal 9: </w:t>
      </w:r>
      <w:r>
        <w:rPr>
          <w:i/>
          <w:sz w:val="20"/>
          <w:lang w:val="en-US" w:eastAsia="ko-KR"/>
        </w:rPr>
        <w:t>For Rel-19 CRI-based CSI refinement for up to 128 CSI-RS ports, f</w:t>
      </w:r>
      <w:r w:rsidRPr="00423053">
        <w:rPr>
          <w:i/>
          <w:sz w:val="20"/>
          <w:lang w:val="en-US" w:eastAsia="ko-KR"/>
        </w:rPr>
        <w:t>or UCI reporting on PUSCH and PUCCH for CSI part 1 and CSI part 2 WB, reuse the same order as legacy Rel-17 NCJT for multiple CSI fields (CRI, RI, CQI, and PMI),</w:t>
      </w:r>
      <w:r>
        <w:rPr>
          <w:i/>
          <w:sz w:val="20"/>
          <w:lang w:val="en-US" w:eastAsia="ko-KR"/>
        </w:rPr>
        <w:t xml:space="preserve"> </w:t>
      </w:r>
      <w:r w:rsidRPr="00423053">
        <w:rPr>
          <w:i/>
          <w:sz w:val="20"/>
          <w:lang w:val="en-US" w:eastAsia="ko-KR"/>
        </w:rPr>
        <w:t>I.e.1</w:t>
      </w:r>
      <w:r w:rsidRPr="00423053">
        <w:rPr>
          <w:i/>
          <w:sz w:val="20"/>
          <w:vertAlign w:val="superscript"/>
          <w:lang w:val="en-US" w:eastAsia="ko-KR"/>
        </w:rPr>
        <w:t>st</w:t>
      </w:r>
      <w:r w:rsidRPr="00423053">
        <w:rPr>
          <w:i/>
          <w:sz w:val="20"/>
          <w:lang w:val="en-US" w:eastAsia="ko-KR"/>
        </w:rPr>
        <w:t xml:space="preserve"> CRI CSI, 2</w:t>
      </w:r>
      <w:r w:rsidRPr="00423053">
        <w:rPr>
          <w:i/>
          <w:sz w:val="20"/>
          <w:vertAlign w:val="superscript"/>
          <w:lang w:val="en-US" w:eastAsia="ko-KR"/>
        </w:rPr>
        <w:t>nd</w:t>
      </w:r>
      <w:r w:rsidRPr="00423053">
        <w:rPr>
          <w:i/>
          <w:sz w:val="20"/>
          <w:lang w:val="en-US" w:eastAsia="ko-KR"/>
        </w:rPr>
        <w:t xml:space="preserve"> TRP CSI </w:t>
      </w:r>
      <w:proofErr w:type="spellStart"/>
      <w:r w:rsidRPr="00423053">
        <w:rPr>
          <w:i/>
          <w:sz w:val="20"/>
          <w:lang w:val="en-US" w:eastAsia="ko-KR"/>
        </w:rPr>
        <w:t>etc</w:t>
      </w:r>
      <w:proofErr w:type="spellEnd"/>
    </w:p>
    <w:p w14:paraId="41ADEFE2" w14:textId="77777777" w:rsidR="00156906" w:rsidRPr="009D6CA5" w:rsidRDefault="00156906" w:rsidP="00156906">
      <w:pPr>
        <w:rPr>
          <w:iCs/>
          <w:sz w:val="20"/>
        </w:rPr>
      </w:pPr>
    </w:p>
    <w:p w14:paraId="48D88E63" w14:textId="77777777" w:rsidR="00156906" w:rsidRDefault="00156906" w:rsidP="00156906">
      <w:pPr>
        <w:rPr>
          <w:b/>
          <w:i/>
          <w:sz w:val="20"/>
          <w:lang w:val="en-US" w:eastAsia="ko-KR"/>
        </w:rPr>
      </w:pPr>
      <w:r w:rsidRPr="009D6CA5">
        <w:rPr>
          <w:b/>
          <w:i/>
          <w:sz w:val="20"/>
          <w:lang w:val="en-US" w:eastAsia="ko-KR"/>
        </w:rPr>
        <w:t xml:space="preserve">Proposal 10: </w:t>
      </w:r>
      <w:r>
        <w:rPr>
          <w:i/>
          <w:sz w:val="20"/>
          <w:lang w:val="en-US" w:eastAsia="ko-KR"/>
        </w:rPr>
        <w:t>For Rel-19 CRI-based CSI refinement for up to 128 CSI-RS ports, f</w:t>
      </w:r>
      <w:r w:rsidRPr="00423053">
        <w:rPr>
          <w:i/>
          <w:sz w:val="20"/>
          <w:lang w:val="en-US" w:eastAsia="ko-KR"/>
        </w:rPr>
        <w:t>or UCI reporting on PUSCH and PUCCH for CSI part 2, follow the same order as CSI part 1, i.e. Group 0 of all CRIs and reports followed by 1</w:t>
      </w:r>
      <w:r w:rsidRPr="00423053">
        <w:rPr>
          <w:i/>
          <w:sz w:val="20"/>
          <w:vertAlign w:val="superscript"/>
          <w:lang w:val="en-US" w:eastAsia="ko-KR"/>
        </w:rPr>
        <w:t>st</w:t>
      </w:r>
      <w:r w:rsidRPr="00423053">
        <w:rPr>
          <w:i/>
          <w:sz w:val="20"/>
          <w:lang w:val="en-US" w:eastAsia="ko-KR"/>
        </w:rPr>
        <w:t xml:space="preserve"> CRI CSI part 2 Even SB/Group 1 of CSI report #1 , 1</w:t>
      </w:r>
      <w:r w:rsidRPr="00423053">
        <w:rPr>
          <w:i/>
          <w:sz w:val="20"/>
          <w:vertAlign w:val="superscript"/>
          <w:lang w:val="en-US" w:eastAsia="ko-KR"/>
        </w:rPr>
        <w:t>st</w:t>
      </w:r>
      <w:r w:rsidRPr="00423053">
        <w:rPr>
          <w:i/>
          <w:sz w:val="20"/>
          <w:lang w:val="en-US" w:eastAsia="ko-KR"/>
        </w:rPr>
        <w:t xml:space="preserve"> CRI CSI part 2 odd SBs/Group 2 of CSI report #1, 2</w:t>
      </w:r>
      <w:r w:rsidRPr="00423053">
        <w:rPr>
          <w:i/>
          <w:sz w:val="20"/>
          <w:vertAlign w:val="superscript"/>
          <w:lang w:val="en-US" w:eastAsia="ko-KR"/>
        </w:rPr>
        <w:t>nd</w:t>
      </w:r>
      <w:r w:rsidRPr="00423053">
        <w:rPr>
          <w:i/>
          <w:sz w:val="20"/>
          <w:lang w:val="en-US" w:eastAsia="ko-KR"/>
        </w:rPr>
        <w:t xml:space="preserve"> CRI CSI part 2 Even SB/Group 1 of CSI report #1 , 2</w:t>
      </w:r>
      <w:r w:rsidRPr="00423053">
        <w:rPr>
          <w:i/>
          <w:sz w:val="20"/>
          <w:vertAlign w:val="superscript"/>
          <w:lang w:val="en-US" w:eastAsia="ko-KR"/>
        </w:rPr>
        <w:t>nd</w:t>
      </w:r>
      <w:r w:rsidRPr="00423053">
        <w:rPr>
          <w:i/>
          <w:sz w:val="20"/>
          <w:lang w:val="en-US" w:eastAsia="ko-KR"/>
        </w:rPr>
        <w:t xml:space="preserve"> CRI CSI part 2 odd SBs /Group 2 of CSI report #1 and so on</w:t>
      </w:r>
      <w:r>
        <w:rPr>
          <w:b/>
          <w:i/>
          <w:sz w:val="20"/>
          <w:lang w:val="en-US" w:eastAsia="ko-KR"/>
        </w:rPr>
        <w:t xml:space="preserve"> </w:t>
      </w:r>
    </w:p>
    <w:p w14:paraId="36DB4B46" w14:textId="77777777" w:rsidR="00156906" w:rsidRDefault="00156906" w:rsidP="00156906">
      <w:pPr>
        <w:rPr>
          <w:b/>
          <w:i/>
          <w:sz w:val="20"/>
          <w:lang w:val="en-US" w:eastAsia="ko-KR"/>
        </w:rPr>
      </w:pPr>
    </w:p>
    <w:p w14:paraId="15E39812" w14:textId="77777777" w:rsidR="00156906" w:rsidRDefault="00156906" w:rsidP="00156906">
      <w:pPr>
        <w:rPr>
          <w:b/>
          <w:i/>
          <w:szCs w:val="22"/>
          <w:lang w:val="en-US" w:eastAsia="ko-KR"/>
        </w:rPr>
      </w:pPr>
      <w:r>
        <w:rPr>
          <w:b/>
          <w:i/>
          <w:sz w:val="20"/>
          <w:lang w:val="en-US" w:eastAsia="ko-KR"/>
        </w:rPr>
        <w:t xml:space="preserve">Proposal 11: </w:t>
      </w:r>
      <w:r>
        <w:rPr>
          <w:i/>
          <w:sz w:val="20"/>
          <w:lang w:val="en-US" w:eastAsia="ko-KR"/>
        </w:rPr>
        <w:t>For Rel-19 CRI-based CSI refinement for up to 128 CSI-RS ports, i</w:t>
      </w:r>
      <w:r w:rsidRPr="00423053">
        <w:rPr>
          <w:i/>
          <w:sz w:val="20"/>
          <w:lang w:val="en-US" w:eastAsia="ko-KR"/>
        </w:rPr>
        <w:t>ntroduce the new priority level in CSI part 2 within CSI report for each CRI</w:t>
      </w:r>
    </w:p>
    <w:p w14:paraId="574DA3A2" w14:textId="77777777" w:rsidR="00156906" w:rsidRDefault="00156906" w:rsidP="00156906">
      <w:pPr>
        <w:rPr>
          <w:lang w:val="en-US"/>
        </w:rPr>
      </w:pPr>
    </w:p>
    <w:p w14:paraId="588B676D" w14:textId="77777777" w:rsidR="00156906" w:rsidRPr="00423053" w:rsidRDefault="00156906" w:rsidP="00156906">
      <w:pPr>
        <w:rPr>
          <w:i/>
          <w:sz w:val="20"/>
          <w:lang w:val="en-US" w:eastAsia="ko-KR"/>
        </w:rPr>
      </w:pPr>
      <w:r>
        <w:rPr>
          <w:b/>
          <w:i/>
          <w:sz w:val="20"/>
          <w:lang w:val="en-US" w:eastAsia="ko-KR"/>
        </w:rPr>
        <w:t>Proposal 12</w:t>
      </w:r>
      <w:r w:rsidRPr="009D6CA5">
        <w:rPr>
          <w:b/>
          <w:i/>
          <w:sz w:val="20"/>
          <w:lang w:val="en-US" w:eastAsia="ko-KR"/>
        </w:rPr>
        <w:t xml:space="preserve">: </w:t>
      </w:r>
      <w:r>
        <w:rPr>
          <w:i/>
          <w:sz w:val="20"/>
          <w:lang w:val="en-US" w:eastAsia="ko-KR"/>
        </w:rPr>
        <w:t>For Rel-19 CRI-based CSI refinement for up to 128 CSI-RS ports, s</w:t>
      </w:r>
      <w:r w:rsidRPr="00423053">
        <w:rPr>
          <w:i/>
          <w:sz w:val="20"/>
          <w:lang w:val="en-US" w:eastAsia="ko-KR"/>
        </w:rPr>
        <w:t>upport resource specific CBSR and RI restriction.</w:t>
      </w:r>
    </w:p>
    <w:p w14:paraId="7D473348" w14:textId="77777777" w:rsidR="00F67D75" w:rsidRPr="00156906" w:rsidRDefault="00F67D75" w:rsidP="006B3CE4">
      <w:pPr>
        <w:jc w:val="both"/>
        <w:rPr>
          <w:sz w:val="20"/>
          <w:lang w:val="en-US"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t>CJT calibration (CJTC)</w:t>
      </w:r>
    </w:p>
    <w:p w14:paraId="027DE373" w14:textId="77777777" w:rsidR="000A0283" w:rsidRPr="00DE3F7B" w:rsidRDefault="000A0283" w:rsidP="006B3CE4">
      <w:pPr>
        <w:jc w:val="both"/>
        <w:rPr>
          <w:sz w:val="20"/>
          <w:lang w:eastAsia="ko-KR"/>
        </w:rPr>
      </w:pPr>
    </w:p>
    <w:p w14:paraId="2575AB44" w14:textId="77777777" w:rsidR="00156906" w:rsidRDefault="00156906" w:rsidP="00156906">
      <w:pPr>
        <w:jc w:val="both"/>
        <w:rPr>
          <w:i/>
          <w:sz w:val="20"/>
          <w:lang w:val="en-US" w:eastAsia="ko-KR"/>
        </w:rPr>
      </w:pPr>
      <w:r w:rsidRPr="000C7160">
        <w:rPr>
          <w:b/>
          <w:i/>
          <w:sz w:val="20"/>
          <w:lang w:val="en-US" w:eastAsia="ko-KR"/>
        </w:rPr>
        <w:t>Proposal 1</w:t>
      </w:r>
      <w:r>
        <w:rPr>
          <w:b/>
          <w:i/>
          <w:sz w:val="20"/>
          <w:lang w:val="en-US" w:eastAsia="ko-KR"/>
        </w:rPr>
        <w:t>3</w:t>
      </w:r>
      <w:r w:rsidRPr="000C7160">
        <w:rPr>
          <w:b/>
          <w:i/>
          <w:sz w:val="20"/>
          <w:lang w:val="en-US" w:eastAsia="ko-KR"/>
        </w:rPr>
        <w:t xml:space="preserve">: </w:t>
      </w:r>
      <w:r>
        <w:rPr>
          <w:i/>
          <w:sz w:val="20"/>
          <w:lang w:val="en-US" w:eastAsia="ko-KR"/>
        </w:rPr>
        <w:t xml:space="preserve">for Rel-19 CJT-C reporting, regarding the support of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xml:space="preserve">, support Proposal </w:t>
      </w:r>
      <w:proofErr w:type="gramStart"/>
      <w:r>
        <w:rPr>
          <w:i/>
          <w:sz w:val="20"/>
          <w:lang w:val="en-US" w:eastAsia="ko-KR"/>
        </w:rPr>
        <w:t>3.A.</w:t>
      </w:r>
      <w:proofErr w:type="gramEnd"/>
      <w:r>
        <w:rPr>
          <w:i/>
          <w:sz w:val="20"/>
          <w:lang w:val="en-US" w:eastAsia="ko-KR"/>
        </w:rPr>
        <w:t>1.</w:t>
      </w:r>
    </w:p>
    <w:p w14:paraId="2E38202D" w14:textId="77777777" w:rsidR="00156906" w:rsidRDefault="00156906" w:rsidP="00156906">
      <w:pPr>
        <w:rPr>
          <w:lang w:val="en-US"/>
        </w:rPr>
      </w:pPr>
    </w:p>
    <w:p w14:paraId="73EC15AD" w14:textId="77777777" w:rsidR="00156906" w:rsidRDefault="00156906" w:rsidP="00156906">
      <w:pPr>
        <w:jc w:val="both"/>
        <w:rPr>
          <w:i/>
          <w:sz w:val="20"/>
          <w:lang w:val="en-US" w:eastAsia="ko-KR"/>
        </w:rPr>
      </w:pPr>
      <w:r w:rsidRPr="000C7160">
        <w:rPr>
          <w:b/>
          <w:i/>
          <w:sz w:val="20"/>
          <w:lang w:val="en-US" w:eastAsia="ko-KR"/>
        </w:rPr>
        <w:t xml:space="preserve">Proposal </w:t>
      </w:r>
      <w:r>
        <w:rPr>
          <w:b/>
          <w:i/>
          <w:sz w:val="20"/>
          <w:lang w:val="en-US" w:eastAsia="ko-KR"/>
        </w:rPr>
        <w:t>14</w:t>
      </w:r>
      <w:r w:rsidRPr="000C7160">
        <w:rPr>
          <w:b/>
          <w:i/>
          <w:sz w:val="20"/>
          <w:lang w:val="en-US" w:eastAsia="ko-KR"/>
        </w:rPr>
        <w:t xml:space="preserve">: </w:t>
      </w:r>
      <w:r>
        <w:rPr>
          <w:i/>
          <w:sz w:val="20"/>
          <w:lang w:val="en-US" w:eastAsia="ko-KR"/>
        </w:rPr>
        <w:t xml:space="preserve">for Rel-19 CJT-C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the following:</w:t>
      </w:r>
    </w:p>
    <w:p w14:paraId="430879F8" w14:textId="77777777" w:rsidR="00156906" w:rsidRDefault="00156906" w:rsidP="00156906">
      <w:pPr>
        <w:pStyle w:val="ListParagraph"/>
        <w:numPr>
          <w:ilvl w:val="0"/>
          <w:numId w:val="52"/>
        </w:numPr>
        <w:ind w:leftChars="0"/>
        <w:jc w:val="both"/>
        <w:rPr>
          <w:i/>
          <w:sz w:val="20"/>
          <w:lang w:val="en-US" w:eastAsia="ko-KR"/>
        </w:rPr>
      </w:pPr>
      <w:r w:rsidRPr="00966B3D">
        <w:rPr>
          <w:i/>
          <w:sz w:val="20"/>
          <w:lang w:eastAsia="ko-KR"/>
        </w:rPr>
        <w:t>the UE performs measurement over the entire configured CSI reporting band W</w:t>
      </w:r>
      <w:r w:rsidRPr="00966B3D">
        <w:rPr>
          <w:i/>
          <w:sz w:val="20"/>
          <w:vertAlign w:val="subscript"/>
          <w:lang w:eastAsia="ko-KR"/>
        </w:rPr>
        <w:t>CSI</w:t>
      </w:r>
    </w:p>
    <w:p w14:paraId="373BFD21" w14:textId="77777777" w:rsidR="00156906" w:rsidRPr="00A52DAE" w:rsidRDefault="00156906" w:rsidP="00156906">
      <w:pPr>
        <w:pStyle w:val="ListParagraph"/>
        <w:numPr>
          <w:ilvl w:val="0"/>
          <w:numId w:val="52"/>
        </w:numPr>
        <w:ind w:leftChars="0"/>
        <w:jc w:val="both"/>
        <w:rPr>
          <w:i/>
          <w:sz w:val="20"/>
          <w:lang w:val="en-US" w:eastAsia="ko-KR"/>
        </w:rPr>
      </w:pPr>
      <w:r w:rsidRPr="00966B3D">
        <w:rPr>
          <w:i/>
          <w:sz w:val="20"/>
        </w:rPr>
        <w:t>The maximum N</w:t>
      </w:r>
      <w:r w:rsidRPr="00966B3D">
        <w:rPr>
          <w:i/>
          <w:sz w:val="20"/>
          <w:vertAlign w:val="subscript"/>
        </w:rPr>
        <w:t>SB-P</w:t>
      </w:r>
      <w:r w:rsidRPr="00966B3D">
        <w:rPr>
          <w:i/>
          <w:sz w:val="20"/>
        </w:rPr>
        <w:t xml:space="preserve"> value</w:t>
      </w:r>
      <w:r>
        <w:rPr>
          <w:i/>
          <w:sz w:val="20"/>
        </w:rPr>
        <w:t>=8</w:t>
      </w:r>
    </w:p>
    <w:p w14:paraId="136AB342" w14:textId="77777777" w:rsidR="00156906" w:rsidRDefault="00156906" w:rsidP="00156906">
      <w:pPr>
        <w:rPr>
          <w:lang w:val="en-US"/>
        </w:rPr>
      </w:pPr>
    </w:p>
    <w:p w14:paraId="7F6B9D66" w14:textId="77777777" w:rsidR="00156906" w:rsidRDefault="00156906" w:rsidP="00156906">
      <w:pPr>
        <w:rPr>
          <w:i/>
          <w:sz w:val="20"/>
          <w:lang w:val="en-US" w:eastAsia="ko-KR"/>
        </w:rPr>
      </w:pPr>
      <w:r w:rsidRPr="001A376F">
        <w:rPr>
          <w:b/>
          <w:i/>
          <w:sz w:val="20"/>
          <w:lang w:val="en-US" w:eastAsia="ko-KR"/>
        </w:rPr>
        <w:t xml:space="preserve">Proposal </w:t>
      </w:r>
      <w:r>
        <w:rPr>
          <w:b/>
          <w:i/>
          <w:sz w:val="20"/>
          <w:lang w:val="en-US" w:eastAsia="ko-KR"/>
        </w:rPr>
        <w:t>15</w:t>
      </w:r>
      <w:r w:rsidRPr="001A376F">
        <w:rPr>
          <w:b/>
          <w:i/>
          <w:sz w:val="20"/>
          <w:lang w:val="en-US" w:eastAsia="ko-KR"/>
        </w:rPr>
        <w:t>:</w:t>
      </w:r>
      <w:r w:rsidRPr="001A376F">
        <w:rPr>
          <w:i/>
          <w:sz w:val="20"/>
          <w:lang w:val="en-US" w:eastAsia="ko-KR"/>
        </w:rPr>
        <w:t xml:space="preserve"> for </w:t>
      </w:r>
      <w:r>
        <w:rPr>
          <w:i/>
          <w:sz w:val="20"/>
          <w:lang w:val="en-US" w:eastAsia="ko-KR"/>
        </w:rPr>
        <w:t xml:space="preserve">the linkage issue of </w:t>
      </w:r>
      <w:r w:rsidRPr="001A376F">
        <w:rPr>
          <w:i/>
          <w:sz w:val="20"/>
          <w:lang w:val="en-US" w:eastAsia="ko-KR"/>
        </w:rPr>
        <w:t xml:space="preserve">Rel-19 CJT-C phase-offset reporting, support </w:t>
      </w:r>
      <w:r>
        <w:rPr>
          <w:i/>
          <w:sz w:val="20"/>
          <w:lang w:val="en-US" w:eastAsia="ko-KR"/>
        </w:rPr>
        <w:t>Proposal 3.B.2 and prefer Scheme2.</w:t>
      </w:r>
    </w:p>
    <w:p w14:paraId="4A01CF7B" w14:textId="77777777" w:rsidR="00156906" w:rsidRDefault="00156906" w:rsidP="00156906">
      <w:pPr>
        <w:jc w:val="both"/>
        <w:rPr>
          <w:i/>
          <w:sz w:val="20"/>
          <w:lang w:val="en-US" w:eastAsia="ko-KR"/>
        </w:rPr>
      </w:pPr>
      <w:r w:rsidRPr="000C07F9">
        <w:rPr>
          <w:b/>
          <w:i/>
          <w:sz w:val="20"/>
          <w:lang w:val="en-US" w:eastAsia="ko-KR"/>
        </w:rPr>
        <w:t xml:space="preserve">Proposal </w:t>
      </w:r>
      <w:r>
        <w:rPr>
          <w:b/>
          <w:i/>
          <w:sz w:val="20"/>
          <w:lang w:val="en-US" w:eastAsia="ko-KR"/>
        </w:rPr>
        <w:t>16</w:t>
      </w:r>
      <w:r w:rsidRPr="000C07F9">
        <w:rPr>
          <w:i/>
          <w:sz w:val="20"/>
          <w:lang w:val="en-US" w:eastAsia="ko-KR"/>
        </w:rPr>
        <w:t>:</w:t>
      </w:r>
      <w:r>
        <w:rPr>
          <w:i/>
          <w:sz w:val="20"/>
          <w:lang w:val="en-US" w:eastAsia="ko-KR"/>
        </w:rPr>
        <w:t xml:space="preserve"> for Rel-19 CJT-C reporting, do not support other joint reporting schemes, i.e., D/</w:t>
      </w:r>
      <w:proofErr w:type="spellStart"/>
      <w:r>
        <w:rPr>
          <w:i/>
          <w:sz w:val="20"/>
          <w:lang w:val="en-US" w:eastAsia="ko-KR"/>
        </w:rPr>
        <w:t>d+PO</w:t>
      </w:r>
      <w:proofErr w:type="spellEnd"/>
      <w:r>
        <w:rPr>
          <w:i/>
          <w:sz w:val="20"/>
          <w:lang w:val="en-US" w:eastAsia="ko-KR"/>
        </w:rPr>
        <w:t>, FO+PO, D/</w:t>
      </w:r>
      <w:proofErr w:type="spellStart"/>
      <w:r>
        <w:rPr>
          <w:i/>
          <w:sz w:val="20"/>
          <w:lang w:val="en-US" w:eastAsia="ko-KR"/>
        </w:rPr>
        <w:t>d+FO+PO</w:t>
      </w:r>
      <w:proofErr w:type="spellEnd"/>
      <w:r>
        <w:rPr>
          <w:i/>
          <w:sz w:val="20"/>
          <w:lang w:val="en-US" w:eastAsia="ko-KR"/>
        </w:rPr>
        <w:t>.</w:t>
      </w:r>
    </w:p>
    <w:p w14:paraId="7FA5903B" w14:textId="77777777" w:rsidR="00156906" w:rsidRDefault="00156906" w:rsidP="00156906">
      <w:pPr>
        <w:rPr>
          <w:lang w:val="en-US"/>
        </w:rPr>
      </w:pPr>
    </w:p>
    <w:p w14:paraId="0D9B2DB5" w14:textId="77777777" w:rsidR="00156906" w:rsidRDefault="00156906" w:rsidP="00156906">
      <w:pPr>
        <w:rPr>
          <w:i/>
          <w:sz w:val="20"/>
          <w:lang w:eastAsia="ko-KR"/>
        </w:rPr>
      </w:pPr>
      <w:r w:rsidRPr="00B3576B">
        <w:rPr>
          <w:b/>
          <w:i/>
          <w:sz w:val="20"/>
          <w:lang w:eastAsia="ko-KR"/>
        </w:rPr>
        <w:t xml:space="preserve">Observation </w:t>
      </w:r>
      <w:r>
        <w:rPr>
          <w:b/>
          <w:i/>
          <w:sz w:val="20"/>
          <w:lang w:eastAsia="ko-KR"/>
        </w:rPr>
        <w:t>3</w:t>
      </w:r>
      <w:r w:rsidRPr="00B3576B">
        <w:rPr>
          <w:b/>
          <w:i/>
          <w:sz w:val="20"/>
          <w:lang w:eastAsia="ko-KR"/>
        </w:rPr>
        <w:t>:</w:t>
      </w:r>
      <w:r w:rsidRPr="00B3576B">
        <w:rPr>
          <w:i/>
          <w:sz w:val="20"/>
          <w:lang w:eastAsia="ko-KR"/>
        </w:rPr>
        <w:t xml:space="preserve"> </w:t>
      </w:r>
    </w:p>
    <w:p w14:paraId="15353F6A" w14:textId="77777777" w:rsidR="00156906" w:rsidRPr="0046297A" w:rsidRDefault="00156906" w:rsidP="00156906">
      <w:pPr>
        <w:rPr>
          <w:i/>
          <w:sz w:val="20"/>
          <w:szCs w:val="18"/>
        </w:rPr>
      </w:pPr>
      <w:r w:rsidRPr="0046297A">
        <w:rPr>
          <w:i/>
          <w:sz w:val="20"/>
          <w:szCs w:val="18"/>
        </w:rPr>
        <w:t>For (a) non-</w:t>
      </w:r>
      <w:proofErr w:type="spellStart"/>
      <w:r w:rsidRPr="0046297A">
        <w:rPr>
          <w:i/>
          <w:sz w:val="20"/>
          <w:szCs w:val="18"/>
        </w:rPr>
        <w:t>precoded</w:t>
      </w:r>
      <w:proofErr w:type="spellEnd"/>
      <w:r w:rsidRPr="0046297A">
        <w:rPr>
          <w:i/>
          <w:sz w:val="20"/>
          <w:szCs w:val="18"/>
        </w:rPr>
        <w:t xml:space="preserve"> CSI-RS transmission approach:</w:t>
      </w:r>
    </w:p>
    <w:p w14:paraId="36CE8400" w14:textId="77777777" w:rsidR="00156906" w:rsidRPr="0046297A" w:rsidRDefault="00156906" w:rsidP="00156906">
      <w:pPr>
        <w:pStyle w:val="ListParagraph"/>
        <w:numPr>
          <w:ilvl w:val="0"/>
          <w:numId w:val="68"/>
        </w:numPr>
        <w:ind w:leftChars="0"/>
        <w:rPr>
          <w:i/>
          <w:sz w:val="20"/>
          <w:szCs w:val="18"/>
        </w:rPr>
      </w:pPr>
      <w:r>
        <w:rPr>
          <w:i/>
          <w:sz w:val="20"/>
          <w:szCs w:val="18"/>
        </w:rPr>
        <w:t xml:space="preserve">Even </w:t>
      </w:r>
      <w:r w:rsidRPr="0046297A">
        <w:rPr>
          <w:i/>
          <w:sz w:val="20"/>
          <w:szCs w:val="18"/>
        </w:rPr>
        <w:t xml:space="preserve">in an intra-site inter-cell scenario where channel frequency-selectivity across TRPs is very mild, the performance degradation of option 1 is significant (6% loss from the ideal case) whereas option 2 incurs only 1% loss from the ideal case when </w:t>
      </w:r>
      <w:proofErr w:type="spellStart"/>
      <w:r w:rsidRPr="0046297A">
        <w:rPr>
          <w:i/>
          <w:sz w:val="20"/>
          <w:szCs w:val="18"/>
        </w:rPr>
        <w:t>Nsb</w:t>
      </w:r>
      <w:proofErr w:type="spellEnd"/>
      <w:r w:rsidRPr="0046297A">
        <w:rPr>
          <w:i/>
          <w:sz w:val="20"/>
          <w:szCs w:val="18"/>
        </w:rPr>
        <w:t xml:space="preserve">=8. </w:t>
      </w:r>
    </w:p>
    <w:p w14:paraId="2BAABA36" w14:textId="77777777" w:rsidR="00156906" w:rsidRPr="0046297A" w:rsidRDefault="00156906" w:rsidP="00156906">
      <w:pPr>
        <w:snapToGrid w:val="0"/>
        <w:contextualSpacing/>
        <w:rPr>
          <w:i/>
          <w:sz w:val="20"/>
          <w:szCs w:val="18"/>
        </w:rPr>
      </w:pPr>
      <w:r w:rsidRPr="0046297A">
        <w:rPr>
          <w:i/>
          <w:sz w:val="20"/>
          <w:szCs w:val="18"/>
        </w:rPr>
        <w:t xml:space="preserve">For (b) </w:t>
      </w:r>
      <w:proofErr w:type="spellStart"/>
      <w:r w:rsidRPr="0046297A">
        <w:rPr>
          <w:i/>
          <w:sz w:val="20"/>
          <w:szCs w:val="18"/>
        </w:rPr>
        <w:t>BFed</w:t>
      </w:r>
      <w:proofErr w:type="spellEnd"/>
      <w:r w:rsidRPr="0046297A">
        <w:rPr>
          <w:i/>
          <w:sz w:val="20"/>
          <w:szCs w:val="18"/>
        </w:rPr>
        <w:t xml:space="preserve"> CSI-RS transmission approach, </w:t>
      </w:r>
    </w:p>
    <w:p w14:paraId="4FB664A9" w14:textId="77777777" w:rsidR="00156906" w:rsidRPr="0046297A" w:rsidRDefault="00156906" w:rsidP="00156906">
      <w:pPr>
        <w:pStyle w:val="ListParagraph"/>
        <w:numPr>
          <w:ilvl w:val="0"/>
          <w:numId w:val="68"/>
        </w:numPr>
        <w:snapToGrid w:val="0"/>
        <w:ind w:leftChars="0"/>
        <w:contextualSpacing/>
        <w:rPr>
          <w:i/>
          <w:sz w:val="20"/>
          <w:szCs w:val="18"/>
        </w:rPr>
      </w:pPr>
      <w:r w:rsidRPr="0046297A">
        <w:rPr>
          <w:i/>
          <w:sz w:val="20"/>
          <w:szCs w:val="18"/>
        </w:rPr>
        <w:t xml:space="preserve">option 1 (6~7% loss at 0-6 dB SNR regime) is vulnerable to measurement error compared to option 2 (2-5% loss at 0-6dB SNR regime), due to the underlying assumption of linear phase drift for option 1 being broken at low SNR regime.  </w:t>
      </w:r>
    </w:p>
    <w:p w14:paraId="23408655" w14:textId="77777777" w:rsidR="00156906" w:rsidRDefault="00156906" w:rsidP="00156906"/>
    <w:p w14:paraId="055B718D" w14:textId="77777777" w:rsidR="00156906" w:rsidRDefault="00156906" w:rsidP="00156906">
      <w:pPr>
        <w:rPr>
          <w:szCs w:val="18"/>
        </w:rPr>
      </w:pPr>
      <w:r w:rsidRPr="00B3576B">
        <w:rPr>
          <w:b/>
          <w:i/>
          <w:sz w:val="20"/>
          <w:lang w:eastAsia="ko-KR"/>
        </w:rPr>
        <w:t xml:space="preserve">Observation </w:t>
      </w:r>
      <w:r>
        <w:rPr>
          <w:b/>
          <w:i/>
          <w:sz w:val="20"/>
          <w:lang w:eastAsia="ko-KR"/>
        </w:rPr>
        <w:t>4</w:t>
      </w:r>
      <w:r w:rsidRPr="00B3576B">
        <w:rPr>
          <w:b/>
          <w:i/>
          <w:sz w:val="20"/>
          <w:lang w:eastAsia="ko-KR"/>
        </w:rPr>
        <w:t>:</w:t>
      </w:r>
      <w:r w:rsidRPr="00B3576B">
        <w:rPr>
          <w:i/>
          <w:sz w:val="20"/>
          <w:lang w:eastAsia="ko-KR"/>
        </w:rPr>
        <w:t xml:space="preserve"> </w:t>
      </w:r>
      <w:r w:rsidRPr="0046297A">
        <w:rPr>
          <w:i/>
          <w:sz w:val="20"/>
          <w:szCs w:val="18"/>
        </w:rPr>
        <w:t>For (a) non-</w:t>
      </w:r>
      <w:proofErr w:type="spellStart"/>
      <w:r w:rsidRPr="0046297A">
        <w:rPr>
          <w:i/>
          <w:sz w:val="20"/>
          <w:szCs w:val="18"/>
        </w:rPr>
        <w:t>precoded</w:t>
      </w:r>
      <w:proofErr w:type="spellEnd"/>
      <w:r w:rsidRPr="0046297A">
        <w:rPr>
          <w:i/>
          <w:sz w:val="20"/>
          <w:szCs w:val="18"/>
        </w:rPr>
        <w:t xml:space="preserve"> CSI-RS transmission approach</w:t>
      </w:r>
      <w:r>
        <w:rPr>
          <w:i/>
          <w:sz w:val="20"/>
          <w:szCs w:val="18"/>
        </w:rPr>
        <w:t xml:space="preserve">, </w:t>
      </w:r>
      <w:r w:rsidRPr="0046297A">
        <w:rPr>
          <w:i/>
          <w:sz w:val="20"/>
          <w:szCs w:val="18"/>
        </w:rPr>
        <w:t>in an int</w:t>
      </w:r>
      <w:r>
        <w:rPr>
          <w:i/>
          <w:sz w:val="20"/>
          <w:szCs w:val="18"/>
        </w:rPr>
        <w:t>er</w:t>
      </w:r>
      <w:r w:rsidRPr="0046297A">
        <w:rPr>
          <w:i/>
          <w:sz w:val="20"/>
          <w:szCs w:val="18"/>
        </w:rPr>
        <w:t>-site inter-cell scenario</w:t>
      </w:r>
      <w:r>
        <w:rPr>
          <w:i/>
          <w:sz w:val="20"/>
          <w:szCs w:val="18"/>
        </w:rPr>
        <w:t>,</w:t>
      </w:r>
      <w:r w:rsidRPr="000F1169">
        <w:rPr>
          <w:sz w:val="18"/>
          <w:szCs w:val="18"/>
        </w:rPr>
        <w:t xml:space="preserve"> </w:t>
      </w:r>
      <w:r w:rsidRPr="000F1169">
        <w:rPr>
          <w:i/>
          <w:sz w:val="20"/>
          <w:szCs w:val="18"/>
        </w:rPr>
        <w:t>UPT loss for option 1 is observed compared to WB PO reporting due to large difference of channel frequency selectivity across TRPs, which results in that the underlying assumption of linear phase drift in FD for option 1 does not hold.</w:t>
      </w:r>
    </w:p>
    <w:p w14:paraId="7AAAB39B" w14:textId="77777777" w:rsidR="00253201" w:rsidRPr="00DE3F7B" w:rsidRDefault="00253201"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7F0C38DA" w:rsidR="00AA3E41" w:rsidRPr="00AC5F1D" w:rsidRDefault="00AC5F1D" w:rsidP="006C6F56">
      <w:pPr>
        <w:pStyle w:val="2222"/>
        <w:numPr>
          <w:ilvl w:val="0"/>
          <w:numId w:val="5"/>
        </w:numPr>
        <w:spacing w:after="120" w:line="288" w:lineRule="auto"/>
        <w:ind w:firstLineChars="0"/>
        <w:rPr>
          <w:sz w:val="18"/>
          <w:szCs w:val="18"/>
        </w:rPr>
      </w:pPr>
      <w:r w:rsidRPr="00AC5F1D">
        <w:rPr>
          <w:bCs/>
          <w:sz w:val="18"/>
          <w:szCs w:val="18"/>
        </w:rPr>
        <w:t>R1-2406643</w:t>
      </w:r>
      <w:r w:rsidR="001715EB" w:rsidRPr="00AC5F1D">
        <w:rPr>
          <w:sz w:val="18"/>
          <w:szCs w:val="18"/>
        </w:rPr>
        <w:t xml:space="preserve">, </w:t>
      </w:r>
      <w:r w:rsidR="00193987" w:rsidRPr="00AC5F1D">
        <w:rPr>
          <w:sz w:val="18"/>
          <w:szCs w:val="18"/>
          <w:lang w:val="en-US"/>
        </w:rPr>
        <w:t>Moderator summary for OFFLINE discussion on Rel-19 CSI enhancements</w:t>
      </w:r>
    </w:p>
    <w:p w14:paraId="72B39436" w14:textId="77777777" w:rsidR="00DA7B5F" w:rsidRPr="005B1651" w:rsidRDefault="00DA7B5F" w:rsidP="00DA7B5F">
      <w:pPr>
        <w:pStyle w:val="2222"/>
        <w:spacing w:after="120" w:line="288" w:lineRule="auto"/>
        <w:ind w:firstLineChars="0" w:firstLine="0"/>
        <w:rPr>
          <w:sz w:val="18"/>
          <w:szCs w:val="18"/>
        </w:rPr>
      </w:pPr>
    </w:p>
    <w:p w14:paraId="56359608" w14:textId="6C871948" w:rsidR="00AA3E41" w:rsidRPr="00082D37" w:rsidRDefault="00AA3E41" w:rsidP="00500AE0">
      <w:pPr>
        <w:pStyle w:val="Heading1"/>
        <w:numPr>
          <w:ilvl w:val="0"/>
          <w:numId w:val="0"/>
        </w:numPr>
        <w:spacing w:before="0"/>
        <w:jc w:val="both"/>
        <w:rPr>
          <w:lang w:val="en-US"/>
        </w:rPr>
      </w:pPr>
      <w:r>
        <w:rPr>
          <w:lang w:val="en-US"/>
        </w:rPr>
        <w:lastRenderedPageBreak/>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79054C14" w:rsidR="00082EFC" w:rsidRDefault="00082EFC" w:rsidP="00082EFC">
      <w:pPr>
        <w:pStyle w:val="Caption"/>
        <w:keepNext/>
        <w:jc w:val="center"/>
        <w:rPr>
          <w:sz w:val="20"/>
        </w:rPr>
      </w:pPr>
      <w:bookmarkStart w:id="33"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851A0">
        <w:rPr>
          <w:noProof/>
          <w:sz w:val="20"/>
        </w:rPr>
        <w:t>3</w:t>
      </w:r>
      <w:r w:rsidRPr="00D80B37">
        <w:rPr>
          <w:sz w:val="20"/>
        </w:rPr>
        <w:fldChar w:fldCharType="end"/>
      </w:r>
      <w:bookmarkEnd w:id="33"/>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proofErr w:type="spellStart"/>
            <w:r w:rsidRPr="00CD2FBB">
              <w:rPr>
                <w:sz w:val="16"/>
                <w:szCs w:val="16"/>
              </w:rPr>
              <w:t>RMa</w:t>
            </w:r>
            <w:proofErr w:type="spellEnd"/>
            <w:r w:rsidRPr="00CD2FBB">
              <w:rPr>
                <w:sz w:val="16"/>
                <w:szCs w:val="16"/>
              </w:rPr>
              <w:t xml:space="preserve"> (Rural Macro)</w:t>
            </w:r>
          </w:p>
          <w:p w14:paraId="3B14DAAC" w14:textId="77777777" w:rsidR="00082EFC" w:rsidRPr="00CD2FBB" w:rsidRDefault="00082EFC" w:rsidP="00082EFC">
            <w:pPr>
              <w:rPr>
                <w:sz w:val="16"/>
                <w:szCs w:val="16"/>
              </w:rPr>
            </w:pPr>
            <w:r w:rsidRPr="00CD2FBB">
              <w:rPr>
                <w:sz w:val="16"/>
                <w:szCs w:val="16"/>
              </w:rPr>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19"/>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t>Dense Urban (Macro only)</w:t>
            </w:r>
          </w:p>
          <w:p w14:paraId="3FDCCF29" w14:textId="77777777" w:rsidR="00082EFC" w:rsidRDefault="00082EFC" w:rsidP="00082EFC">
            <w:pPr>
              <w:rPr>
                <w:color w:val="FF0000"/>
                <w:sz w:val="16"/>
                <w:szCs w:val="16"/>
              </w:rPr>
            </w:pPr>
            <w:r w:rsidRPr="00030322">
              <w:rPr>
                <w:sz w:val="16"/>
                <w:szCs w:val="16"/>
              </w:rPr>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20"/>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4839A6">
            <w:pPr>
              <w:pStyle w:val="ListParagraph"/>
              <w:numPr>
                <w:ilvl w:val="0"/>
                <w:numId w:val="41"/>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4839A6">
            <w:pPr>
              <w:pStyle w:val="ListParagraph"/>
              <w:numPr>
                <w:ilvl w:val="0"/>
                <w:numId w:val="40"/>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lastRenderedPageBreak/>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4839A6">
            <w:pPr>
              <w:pStyle w:val="ListParagraph"/>
              <w:numPr>
                <w:ilvl w:val="0"/>
                <w:numId w:val="39"/>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4839A6">
            <w:pPr>
              <w:pStyle w:val="ListParagraph"/>
              <w:numPr>
                <w:ilvl w:val="0"/>
                <w:numId w:val="39"/>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03A06018" w:rsidR="00082EFC" w:rsidRDefault="00082EFC" w:rsidP="00082EFC">
      <w:pPr>
        <w:pStyle w:val="Caption"/>
        <w:keepNext/>
        <w:jc w:val="center"/>
        <w:rPr>
          <w:sz w:val="20"/>
        </w:rPr>
      </w:pPr>
      <w:bookmarkStart w:id="34"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6851A0">
        <w:rPr>
          <w:noProof/>
          <w:sz w:val="20"/>
        </w:rPr>
        <w:t>4</w:t>
      </w:r>
      <w:r w:rsidRPr="00D80B37">
        <w:rPr>
          <w:sz w:val="20"/>
        </w:rPr>
        <w:fldChar w:fldCharType="end"/>
      </w:r>
      <w:bookmarkEnd w:id="34"/>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lastRenderedPageBreak/>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 id="_x0000_i1028" type="#_x0000_t75" style="width:85.7pt;height:80.8pt" o:ole="">
                  <v:imagedata r:id="rId21" o:title=""/>
                </v:shape>
                <o:OLEObject Type="Embed" ProgID="PBrush" ShapeID="_x0000_i1028" DrawAspect="Content" ObjectID="_1785501167" r:id="rId22"/>
              </w:object>
            </w:r>
            <w:r>
              <w:t xml:space="preserve">        </w:t>
            </w:r>
            <w:r>
              <w:object w:dxaOrig="3495" w:dyaOrig="3615" w14:anchorId="1C6B9BC0">
                <v:shape id="_x0000_i1029" type="#_x0000_t75" style="width:89.15pt;height:94.55pt" o:ole="">
                  <v:imagedata r:id="rId23" o:title=""/>
                </v:shape>
                <o:OLEObject Type="Embed" ProgID="PBrush" ShapeID="_x0000_i1029" DrawAspect="Content" ObjectID="_1785501168" r:id="rId24"/>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 xml:space="preserve">*Each same </w:t>
            </w:r>
            <w:proofErr w:type="spellStart"/>
            <w:r w:rsidRPr="00AD4DC3">
              <w:rPr>
                <w:sz w:val="16"/>
                <w:szCs w:val="16"/>
              </w:rPr>
              <w:t>color</w:t>
            </w:r>
            <w:proofErr w:type="spellEnd"/>
            <w:r w:rsidRPr="00AD4DC3">
              <w:rPr>
                <w:sz w:val="16"/>
                <w:szCs w:val="16"/>
              </w:rPr>
              <w:t xml:space="preserve"> indicates each collaborating </w:t>
            </w:r>
            <w:proofErr w:type="spellStart"/>
            <w:r w:rsidRPr="00AD4DC3">
              <w:rPr>
                <w:sz w:val="16"/>
                <w:szCs w:val="16"/>
              </w:rPr>
              <w:t>mTRP</w:t>
            </w:r>
            <w:proofErr w:type="spellEnd"/>
            <w:r w:rsidRPr="00AD4DC3">
              <w:rPr>
                <w:sz w:val="16"/>
                <w:szCs w:val="16"/>
              </w:rPr>
              <w:t xml:space="preserve"> set</w:t>
            </w:r>
            <w:r>
              <w:rPr>
                <w:sz w:val="16"/>
                <w:szCs w:val="16"/>
              </w:rPr>
              <w:t>)</w:t>
            </w:r>
          </w:p>
          <w:p w14:paraId="7EE52E65" w14:textId="77777777" w:rsidR="00082EFC" w:rsidRPr="00AD4DC3" w:rsidRDefault="00082EFC" w:rsidP="00082EFC">
            <w:pPr>
              <w:jc w:val="center"/>
              <w:rPr>
                <w:b/>
                <w:sz w:val="16"/>
                <w:szCs w:val="16"/>
              </w:rPr>
            </w:pPr>
            <w:r>
              <w:rPr>
                <w:b/>
                <w:sz w:val="16"/>
                <w:szCs w:val="16"/>
              </w:rPr>
              <w:t xml:space="preserve">Outdoor2 </w:t>
            </w:r>
            <w:proofErr w:type="spellStart"/>
            <w:r>
              <w:rPr>
                <w:b/>
                <w:sz w:val="16"/>
                <w:szCs w:val="16"/>
              </w:rPr>
              <w:t>OptA</w:t>
            </w:r>
            <w:proofErr w:type="spellEnd"/>
            <w:r>
              <w:rPr>
                <w:b/>
                <w:sz w:val="16"/>
                <w:szCs w:val="16"/>
              </w:rPr>
              <w:t xml:space="preserve">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4839A6">
            <w:pPr>
              <w:pStyle w:val="ListParagraph"/>
              <w:numPr>
                <w:ilvl w:val="0"/>
                <w:numId w:val="40"/>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 xml:space="preserve">same </w:t>
            </w:r>
            <w:proofErr w:type="spellStart"/>
            <w:r>
              <w:rPr>
                <w:sz w:val="16"/>
                <w:szCs w:val="16"/>
              </w:rPr>
              <w:t>color</w:t>
            </w:r>
            <w:proofErr w:type="spellEnd"/>
            <w:r>
              <w:rPr>
                <w:sz w:val="16"/>
                <w:szCs w:val="16"/>
              </w:rPr>
              <w:t xml:space="preserve"> above</w:t>
            </w:r>
            <w:r w:rsidRPr="007A50A0">
              <w:rPr>
                <w:sz w:val="16"/>
                <w:szCs w:val="16"/>
              </w:rPr>
              <w:t xml:space="preserve"> is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7A929551"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64772B00"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FA30CC" w14:textId="77777777" w:rsidR="00082EFC" w:rsidRPr="005C631C" w:rsidRDefault="00082EFC" w:rsidP="004839A6">
            <w:pPr>
              <w:pStyle w:val="ListParagraph"/>
              <w:numPr>
                <w:ilvl w:val="0"/>
                <w:numId w:val="39"/>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lastRenderedPageBreak/>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48DFE359" w:rsidR="00AA3E41" w:rsidRDefault="00082EFC" w:rsidP="00082EFC">
      <w:pPr>
        <w:pStyle w:val="2222"/>
        <w:spacing w:after="120" w:line="288" w:lineRule="auto"/>
        <w:ind w:firstLineChars="0" w:firstLine="0"/>
        <w:jc w:val="center"/>
        <w:rPr>
          <w:b/>
          <w:sz w:val="20"/>
        </w:rPr>
      </w:pPr>
      <w:bookmarkStart w:id="35" w:name="_Ref158856047"/>
      <w:r w:rsidRPr="00082EFC">
        <w:rPr>
          <w:b/>
          <w:noProof/>
          <w:sz w:val="20"/>
        </w:rPr>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25"/>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006851A0">
        <w:rPr>
          <w:b/>
          <w:noProof/>
          <w:sz w:val="20"/>
        </w:rPr>
        <w:t>5</w:t>
      </w:r>
      <w:r w:rsidRPr="00082EFC">
        <w:rPr>
          <w:b/>
          <w:sz w:val="20"/>
        </w:rPr>
        <w:fldChar w:fldCharType="end"/>
      </w:r>
      <w:bookmarkEnd w:id="35"/>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26"/>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006851A0">
        <w:rPr>
          <w:b/>
          <w:sz w:val="20"/>
        </w:rPr>
        <w:t>4.2</w:t>
      </w:r>
      <w:r w:rsidRPr="00082EFC">
        <w:rPr>
          <w:b/>
          <w:sz w:val="20"/>
        </w:rPr>
        <w:fldChar w:fldCharType="end"/>
      </w:r>
    </w:p>
    <w:sectPr w:rsidR="00AA3E41" w:rsidSect="00BD10D2">
      <w:head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2BF8A" w14:textId="77777777" w:rsidR="00DE4111" w:rsidRDefault="00DE4111">
      <w:r>
        <w:separator/>
      </w:r>
    </w:p>
  </w:endnote>
  <w:endnote w:type="continuationSeparator" w:id="0">
    <w:p w14:paraId="659FD21C" w14:textId="77777777" w:rsidR="00DE4111" w:rsidRDefault="00DE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8EADD" w14:textId="77777777" w:rsidR="00DE4111" w:rsidRDefault="00DE4111">
      <w:r>
        <w:separator/>
      </w:r>
    </w:p>
  </w:footnote>
  <w:footnote w:type="continuationSeparator" w:id="0">
    <w:p w14:paraId="3C671B70" w14:textId="77777777" w:rsidR="00DE4111" w:rsidRDefault="00DE4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2D78DD" w:rsidRDefault="002D78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44962"/>
    <w:multiLevelType w:val="multilevel"/>
    <w:tmpl w:val="03A449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377D3"/>
    <w:multiLevelType w:val="hybridMultilevel"/>
    <w:tmpl w:val="5BC4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A64386"/>
    <w:multiLevelType w:val="hybridMultilevel"/>
    <w:tmpl w:val="9DBA7C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5EF1F89"/>
    <w:multiLevelType w:val="hybridMultilevel"/>
    <w:tmpl w:val="0A8E5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FC12EF"/>
    <w:multiLevelType w:val="hybridMultilevel"/>
    <w:tmpl w:val="C2D0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9550E6"/>
    <w:multiLevelType w:val="hybridMultilevel"/>
    <w:tmpl w:val="81120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B7228"/>
    <w:multiLevelType w:val="hybridMultilevel"/>
    <w:tmpl w:val="7A0A6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8743B4"/>
    <w:multiLevelType w:val="hybridMultilevel"/>
    <w:tmpl w:val="11B0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527BD"/>
    <w:multiLevelType w:val="hybridMultilevel"/>
    <w:tmpl w:val="4BE8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7921A04"/>
    <w:multiLevelType w:val="hybridMultilevel"/>
    <w:tmpl w:val="018821FC"/>
    <w:lvl w:ilvl="0" w:tplc="26F29E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8C73DC"/>
    <w:multiLevelType w:val="hybridMultilevel"/>
    <w:tmpl w:val="40CC2B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9521FD"/>
    <w:multiLevelType w:val="hybridMultilevel"/>
    <w:tmpl w:val="481A8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4D71F10"/>
    <w:multiLevelType w:val="hybridMultilevel"/>
    <w:tmpl w:val="D820D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D673057"/>
    <w:multiLevelType w:val="hybridMultilevel"/>
    <w:tmpl w:val="80723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AF731A"/>
    <w:multiLevelType w:val="hybridMultilevel"/>
    <w:tmpl w:val="F0548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DE4ACC"/>
    <w:multiLevelType w:val="multilevel"/>
    <w:tmpl w:val="61DE4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8BC35CB"/>
    <w:multiLevelType w:val="hybridMultilevel"/>
    <w:tmpl w:val="98D2161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6" w15:restartNumberingAfterBreak="0">
    <w:nsid w:val="6A6F7EFD"/>
    <w:multiLevelType w:val="multilevel"/>
    <w:tmpl w:val="6A6F7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BB37CC5"/>
    <w:multiLevelType w:val="hybridMultilevel"/>
    <w:tmpl w:val="E66A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58334A"/>
    <w:multiLevelType w:val="multilevel"/>
    <w:tmpl w:val="A3C08B5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2"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051293"/>
    <w:multiLevelType w:val="multilevel"/>
    <w:tmpl w:val="A3C08B5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EF72873"/>
    <w:multiLevelType w:val="hybridMultilevel"/>
    <w:tmpl w:val="D60E6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49"/>
  </w:num>
  <w:num w:numId="4">
    <w:abstractNumId w:val="61"/>
  </w:num>
  <w:num w:numId="5">
    <w:abstractNumId w:val="7"/>
  </w:num>
  <w:num w:numId="6">
    <w:abstractNumId w:val="3"/>
  </w:num>
  <w:num w:numId="7">
    <w:abstractNumId w:val="51"/>
  </w:num>
  <w:num w:numId="8">
    <w:abstractNumId w:val="54"/>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28"/>
  </w:num>
  <w:num w:numId="12">
    <w:abstractNumId w:val="41"/>
  </w:num>
  <w:num w:numId="13">
    <w:abstractNumId w:val="31"/>
  </w:num>
  <w:num w:numId="14">
    <w:abstractNumId w:val="34"/>
  </w:num>
  <w:num w:numId="15">
    <w:abstractNumId w:val="1"/>
  </w:num>
  <w:num w:numId="16">
    <w:abstractNumId w:val="63"/>
  </w:num>
  <w:num w:numId="17">
    <w:abstractNumId w:val="24"/>
  </w:num>
  <w:num w:numId="18">
    <w:abstractNumId w:val="0"/>
  </w:num>
  <w:num w:numId="19">
    <w:abstractNumId w:val="48"/>
  </w:num>
  <w:num w:numId="20">
    <w:abstractNumId w:val="42"/>
  </w:num>
  <w:num w:numId="21">
    <w:abstractNumId w:val="72"/>
  </w:num>
  <w:num w:numId="22">
    <w:abstractNumId w:val="43"/>
  </w:num>
  <w:num w:numId="23">
    <w:abstractNumId w:val="65"/>
  </w:num>
  <w:num w:numId="24">
    <w:abstractNumId w:val="37"/>
  </w:num>
  <w:num w:numId="25">
    <w:abstractNumId w:val="29"/>
  </w:num>
  <w:num w:numId="26">
    <w:abstractNumId w:val="22"/>
  </w:num>
  <w:num w:numId="27">
    <w:abstractNumId w:val="46"/>
  </w:num>
  <w:num w:numId="28">
    <w:abstractNumId w:val="69"/>
  </w:num>
  <w:num w:numId="29">
    <w:abstractNumId w:val="59"/>
  </w:num>
  <w:num w:numId="30">
    <w:abstractNumId w:val="11"/>
  </w:num>
  <w:num w:numId="31">
    <w:abstractNumId w:val="73"/>
  </w:num>
  <w:num w:numId="32">
    <w:abstractNumId w:val="27"/>
  </w:num>
  <w:num w:numId="33">
    <w:abstractNumId w:val="60"/>
  </w:num>
  <w:num w:numId="34">
    <w:abstractNumId w:val="18"/>
  </w:num>
  <w:num w:numId="35">
    <w:abstractNumId w:val="53"/>
  </w:num>
  <w:num w:numId="3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6"/>
  </w:num>
  <w:num w:numId="38">
    <w:abstractNumId w:val="19"/>
  </w:num>
  <w:num w:numId="39">
    <w:abstractNumId w:val="8"/>
  </w:num>
  <w:num w:numId="40">
    <w:abstractNumId w:val="62"/>
  </w:num>
  <w:num w:numId="41">
    <w:abstractNumId w:val="21"/>
  </w:num>
  <w:num w:numId="42">
    <w:abstractNumId w:val="39"/>
  </w:num>
  <w:num w:numId="43">
    <w:abstractNumId w:val="13"/>
  </w:num>
  <w:num w:numId="44">
    <w:abstractNumId w:val="70"/>
  </w:num>
  <w:num w:numId="45">
    <w:abstractNumId w:val="20"/>
  </w:num>
  <w:num w:numId="46">
    <w:abstractNumId w:val="36"/>
  </w:num>
  <w:num w:numId="47">
    <w:abstractNumId w:val="45"/>
  </w:num>
  <w:num w:numId="48">
    <w:abstractNumId w:val="30"/>
  </w:num>
  <w:num w:numId="49">
    <w:abstractNumId w:val="32"/>
  </w:num>
  <w:num w:numId="50">
    <w:abstractNumId w:val="4"/>
  </w:num>
  <w:num w:numId="51">
    <w:abstractNumId w:val="16"/>
  </w:num>
  <w:num w:numId="52">
    <w:abstractNumId w:val="57"/>
  </w:num>
  <w:num w:numId="53">
    <w:abstractNumId w:val="33"/>
  </w:num>
  <w:num w:numId="54">
    <w:abstractNumId w:val="9"/>
  </w:num>
  <w:num w:numId="55">
    <w:abstractNumId w:val="5"/>
  </w:num>
  <w:num w:numId="56">
    <w:abstractNumId w:val="26"/>
  </w:num>
  <w:num w:numId="57">
    <w:abstractNumId w:val="15"/>
  </w:num>
  <w:num w:numId="58">
    <w:abstractNumId w:val="17"/>
  </w:num>
  <w:num w:numId="59">
    <w:abstractNumId w:val="71"/>
  </w:num>
  <w:num w:numId="60">
    <w:abstractNumId w:val="23"/>
  </w:num>
  <w:num w:numId="61">
    <w:abstractNumId w:val="14"/>
  </w:num>
  <w:num w:numId="62">
    <w:abstractNumId w:val="35"/>
  </w:num>
  <w:num w:numId="63">
    <w:abstractNumId w:val="10"/>
  </w:num>
  <w:num w:numId="64">
    <w:abstractNumId w:val="55"/>
  </w:num>
  <w:num w:numId="65">
    <w:abstractNumId w:val="58"/>
  </w:num>
  <w:num w:numId="66">
    <w:abstractNumId w:val="52"/>
  </w:num>
  <w:num w:numId="67">
    <w:abstractNumId w:val="56"/>
  </w:num>
  <w:num w:numId="68">
    <w:abstractNumId w:val="68"/>
  </w:num>
  <w:num w:numId="69">
    <w:abstractNumId w:val="2"/>
  </w:num>
  <w:num w:numId="70">
    <w:abstractNumId w:val="6"/>
  </w:num>
  <w:num w:numId="71">
    <w:abstractNumId w:val="50"/>
  </w:num>
  <w:num w:numId="72">
    <w:abstractNumId w:val="64"/>
  </w:num>
  <w:num w:numId="73">
    <w:abstractNumId w:val="44"/>
  </w:num>
  <w:num w:numId="74">
    <w:abstractNumId w:val="4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3F11"/>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130"/>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0D9"/>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C7D87"/>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D7EDB"/>
    <w:rsid w:val="000E0269"/>
    <w:rsid w:val="000E0364"/>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36A"/>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169"/>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359"/>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C44"/>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801"/>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6906"/>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6EE"/>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0E6"/>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493"/>
    <w:rsid w:val="001C76C5"/>
    <w:rsid w:val="001C7CCA"/>
    <w:rsid w:val="001C7EEF"/>
    <w:rsid w:val="001D0411"/>
    <w:rsid w:val="001D04EE"/>
    <w:rsid w:val="001D07C2"/>
    <w:rsid w:val="001D0D60"/>
    <w:rsid w:val="001D0FD7"/>
    <w:rsid w:val="001D15A8"/>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69D"/>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61"/>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5B3"/>
    <w:rsid w:val="0022678D"/>
    <w:rsid w:val="00226823"/>
    <w:rsid w:val="00226C78"/>
    <w:rsid w:val="00227A35"/>
    <w:rsid w:val="00227A8E"/>
    <w:rsid w:val="00227E85"/>
    <w:rsid w:val="0023016E"/>
    <w:rsid w:val="002302CD"/>
    <w:rsid w:val="00230392"/>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2EB4"/>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A6A"/>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8DD"/>
    <w:rsid w:val="002D7AB1"/>
    <w:rsid w:val="002D7E3E"/>
    <w:rsid w:val="002E00AA"/>
    <w:rsid w:val="002E0148"/>
    <w:rsid w:val="002E05F8"/>
    <w:rsid w:val="002E0742"/>
    <w:rsid w:val="002E0809"/>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6D1C"/>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807"/>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9E4"/>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740"/>
    <w:rsid w:val="00357893"/>
    <w:rsid w:val="00357BE5"/>
    <w:rsid w:val="00357D6E"/>
    <w:rsid w:val="00357EB8"/>
    <w:rsid w:val="00357EF6"/>
    <w:rsid w:val="00360211"/>
    <w:rsid w:val="00360248"/>
    <w:rsid w:val="00360519"/>
    <w:rsid w:val="0036072B"/>
    <w:rsid w:val="00360AE5"/>
    <w:rsid w:val="00360EF7"/>
    <w:rsid w:val="00361100"/>
    <w:rsid w:val="00361125"/>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77F0A"/>
    <w:rsid w:val="00380246"/>
    <w:rsid w:val="00380384"/>
    <w:rsid w:val="00380944"/>
    <w:rsid w:val="003815A2"/>
    <w:rsid w:val="0038169D"/>
    <w:rsid w:val="00381784"/>
    <w:rsid w:val="003818F6"/>
    <w:rsid w:val="003819B1"/>
    <w:rsid w:val="00381A1A"/>
    <w:rsid w:val="00381FDB"/>
    <w:rsid w:val="0038250D"/>
    <w:rsid w:val="00382785"/>
    <w:rsid w:val="00382AFF"/>
    <w:rsid w:val="00382C71"/>
    <w:rsid w:val="0038310A"/>
    <w:rsid w:val="003834E3"/>
    <w:rsid w:val="0038352B"/>
    <w:rsid w:val="003835F2"/>
    <w:rsid w:val="00383A3A"/>
    <w:rsid w:val="0038424B"/>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37"/>
    <w:rsid w:val="00392F55"/>
    <w:rsid w:val="00393035"/>
    <w:rsid w:val="00393066"/>
    <w:rsid w:val="003930FA"/>
    <w:rsid w:val="00393923"/>
    <w:rsid w:val="00393B2C"/>
    <w:rsid w:val="00393E35"/>
    <w:rsid w:val="003942DA"/>
    <w:rsid w:val="0039435D"/>
    <w:rsid w:val="0039448A"/>
    <w:rsid w:val="003947B1"/>
    <w:rsid w:val="00394895"/>
    <w:rsid w:val="0039498E"/>
    <w:rsid w:val="003949E8"/>
    <w:rsid w:val="00394AB0"/>
    <w:rsid w:val="00394C97"/>
    <w:rsid w:val="00394CB0"/>
    <w:rsid w:val="003950FB"/>
    <w:rsid w:val="003951B9"/>
    <w:rsid w:val="00395746"/>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22D"/>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B16"/>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B67"/>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053"/>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ADE"/>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97A"/>
    <w:rsid w:val="00462ACF"/>
    <w:rsid w:val="00462B4B"/>
    <w:rsid w:val="00462C04"/>
    <w:rsid w:val="00462CEE"/>
    <w:rsid w:val="00463005"/>
    <w:rsid w:val="00463108"/>
    <w:rsid w:val="00463280"/>
    <w:rsid w:val="0046328A"/>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6B"/>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42C"/>
    <w:rsid w:val="004837F8"/>
    <w:rsid w:val="004837FE"/>
    <w:rsid w:val="004839A6"/>
    <w:rsid w:val="00483A78"/>
    <w:rsid w:val="00483B0F"/>
    <w:rsid w:val="004840C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1E2"/>
    <w:rsid w:val="004C334A"/>
    <w:rsid w:val="004C35EC"/>
    <w:rsid w:val="004C3B06"/>
    <w:rsid w:val="004C3B0C"/>
    <w:rsid w:val="004C4315"/>
    <w:rsid w:val="004C4651"/>
    <w:rsid w:val="004C48A5"/>
    <w:rsid w:val="004C4905"/>
    <w:rsid w:val="004C4B8F"/>
    <w:rsid w:val="004C4E38"/>
    <w:rsid w:val="004C5588"/>
    <w:rsid w:val="004C56E6"/>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4FB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1EEA"/>
    <w:rsid w:val="004E1F07"/>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FE"/>
    <w:rsid w:val="004F5F5D"/>
    <w:rsid w:val="004F6129"/>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F1B"/>
    <w:rsid w:val="005242CE"/>
    <w:rsid w:val="005244F0"/>
    <w:rsid w:val="00524953"/>
    <w:rsid w:val="00524B84"/>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688"/>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DEF"/>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409"/>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3CE6"/>
    <w:rsid w:val="0055421A"/>
    <w:rsid w:val="005544AF"/>
    <w:rsid w:val="005545DF"/>
    <w:rsid w:val="0055462D"/>
    <w:rsid w:val="00554745"/>
    <w:rsid w:val="00554B5E"/>
    <w:rsid w:val="00554EB1"/>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884"/>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4C1"/>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7A2"/>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CE8"/>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0F6F"/>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4894"/>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1A0"/>
    <w:rsid w:val="00685304"/>
    <w:rsid w:val="00685560"/>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4F67"/>
    <w:rsid w:val="0069508C"/>
    <w:rsid w:val="0069512A"/>
    <w:rsid w:val="00695226"/>
    <w:rsid w:val="00695841"/>
    <w:rsid w:val="00696180"/>
    <w:rsid w:val="00696206"/>
    <w:rsid w:val="006964E7"/>
    <w:rsid w:val="006968B3"/>
    <w:rsid w:val="00696A50"/>
    <w:rsid w:val="00696A8C"/>
    <w:rsid w:val="00696BE6"/>
    <w:rsid w:val="00696E55"/>
    <w:rsid w:val="00696F2F"/>
    <w:rsid w:val="006970B9"/>
    <w:rsid w:val="00697121"/>
    <w:rsid w:val="0069712B"/>
    <w:rsid w:val="0069746E"/>
    <w:rsid w:val="006975CF"/>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A7926"/>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119"/>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AE0"/>
    <w:rsid w:val="006F3DF8"/>
    <w:rsid w:val="006F431A"/>
    <w:rsid w:val="006F4340"/>
    <w:rsid w:val="006F45DB"/>
    <w:rsid w:val="006F467B"/>
    <w:rsid w:val="006F4BD2"/>
    <w:rsid w:val="006F4C34"/>
    <w:rsid w:val="006F4CB8"/>
    <w:rsid w:val="006F4D8E"/>
    <w:rsid w:val="006F4ED9"/>
    <w:rsid w:val="006F5601"/>
    <w:rsid w:val="006F5634"/>
    <w:rsid w:val="006F563D"/>
    <w:rsid w:val="006F57FF"/>
    <w:rsid w:val="006F5AF7"/>
    <w:rsid w:val="006F5C23"/>
    <w:rsid w:val="006F5D68"/>
    <w:rsid w:val="006F5EFD"/>
    <w:rsid w:val="006F62E2"/>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1549"/>
    <w:rsid w:val="0070274F"/>
    <w:rsid w:val="00702763"/>
    <w:rsid w:val="007027DC"/>
    <w:rsid w:val="00702AF4"/>
    <w:rsid w:val="00702DCE"/>
    <w:rsid w:val="00704477"/>
    <w:rsid w:val="007045A8"/>
    <w:rsid w:val="00704EE9"/>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731"/>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57B0"/>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9CE"/>
    <w:rsid w:val="007A7A52"/>
    <w:rsid w:val="007A7AD0"/>
    <w:rsid w:val="007A7BE4"/>
    <w:rsid w:val="007A7F5C"/>
    <w:rsid w:val="007B04D7"/>
    <w:rsid w:val="007B04DC"/>
    <w:rsid w:val="007B0FA8"/>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46"/>
    <w:rsid w:val="007B61C3"/>
    <w:rsid w:val="007B6252"/>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0DD"/>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EA"/>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30D"/>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8C9"/>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704"/>
    <w:rsid w:val="007F48C4"/>
    <w:rsid w:val="007F4BB3"/>
    <w:rsid w:val="007F4F2B"/>
    <w:rsid w:val="007F521D"/>
    <w:rsid w:val="007F5809"/>
    <w:rsid w:val="007F5A70"/>
    <w:rsid w:val="007F62A9"/>
    <w:rsid w:val="007F683F"/>
    <w:rsid w:val="007F6B53"/>
    <w:rsid w:val="007F6E6F"/>
    <w:rsid w:val="007F7478"/>
    <w:rsid w:val="007F75B0"/>
    <w:rsid w:val="007F75B6"/>
    <w:rsid w:val="007F75CB"/>
    <w:rsid w:val="007F76E5"/>
    <w:rsid w:val="007F79F0"/>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86D"/>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4EC"/>
    <w:rsid w:val="00831893"/>
    <w:rsid w:val="00831A60"/>
    <w:rsid w:val="00831AA3"/>
    <w:rsid w:val="00831C09"/>
    <w:rsid w:val="00831E49"/>
    <w:rsid w:val="00831EFE"/>
    <w:rsid w:val="00831F22"/>
    <w:rsid w:val="00832381"/>
    <w:rsid w:val="008323D8"/>
    <w:rsid w:val="00832405"/>
    <w:rsid w:val="008326D1"/>
    <w:rsid w:val="0083273D"/>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153B"/>
    <w:rsid w:val="00851938"/>
    <w:rsid w:val="00851CF3"/>
    <w:rsid w:val="00851F7A"/>
    <w:rsid w:val="00851F97"/>
    <w:rsid w:val="008520AF"/>
    <w:rsid w:val="008521F3"/>
    <w:rsid w:val="00852312"/>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442B"/>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3A"/>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08B"/>
    <w:rsid w:val="00904115"/>
    <w:rsid w:val="009046EC"/>
    <w:rsid w:val="00904908"/>
    <w:rsid w:val="00904A05"/>
    <w:rsid w:val="00904DB8"/>
    <w:rsid w:val="00904E62"/>
    <w:rsid w:val="00905015"/>
    <w:rsid w:val="00905425"/>
    <w:rsid w:val="009057FB"/>
    <w:rsid w:val="00905B85"/>
    <w:rsid w:val="0090602D"/>
    <w:rsid w:val="009066DD"/>
    <w:rsid w:val="009068A4"/>
    <w:rsid w:val="00906A5D"/>
    <w:rsid w:val="00906B92"/>
    <w:rsid w:val="00906E54"/>
    <w:rsid w:val="0090706E"/>
    <w:rsid w:val="009070FA"/>
    <w:rsid w:val="009074A9"/>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623"/>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370"/>
    <w:rsid w:val="00931412"/>
    <w:rsid w:val="009315B1"/>
    <w:rsid w:val="009316C8"/>
    <w:rsid w:val="009318CF"/>
    <w:rsid w:val="00931A0D"/>
    <w:rsid w:val="00931C73"/>
    <w:rsid w:val="00931E59"/>
    <w:rsid w:val="00932068"/>
    <w:rsid w:val="009320F2"/>
    <w:rsid w:val="00932284"/>
    <w:rsid w:val="009322D0"/>
    <w:rsid w:val="009322F2"/>
    <w:rsid w:val="0093293A"/>
    <w:rsid w:val="00932B37"/>
    <w:rsid w:val="00932ECC"/>
    <w:rsid w:val="00932FB0"/>
    <w:rsid w:val="009330DC"/>
    <w:rsid w:val="0093319A"/>
    <w:rsid w:val="00933270"/>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0DB"/>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480"/>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6B3D"/>
    <w:rsid w:val="00967D6D"/>
    <w:rsid w:val="009701B5"/>
    <w:rsid w:val="00970518"/>
    <w:rsid w:val="00970595"/>
    <w:rsid w:val="0097072D"/>
    <w:rsid w:val="00970B5F"/>
    <w:rsid w:val="009710E5"/>
    <w:rsid w:val="00971370"/>
    <w:rsid w:val="009715AE"/>
    <w:rsid w:val="009716DD"/>
    <w:rsid w:val="0097174C"/>
    <w:rsid w:val="009717C6"/>
    <w:rsid w:val="00971805"/>
    <w:rsid w:val="0097192B"/>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2B6"/>
    <w:rsid w:val="009A63CE"/>
    <w:rsid w:val="009A6C4C"/>
    <w:rsid w:val="009A6D47"/>
    <w:rsid w:val="009A6D58"/>
    <w:rsid w:val="009A6E14"/>
    <w:rsid w:val="009A7375"/>
    <w:rsid w:val="009A76E3"/>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C3A"/>
    <w:rsid w:val="009C3DC0"/>
    <w:rsid w:val="009C3FCE"/>
    <w:rsid w:val="009C43E2"/>
    <w:rsid w:val="009C4503"/>
    <w:rsid w:val="009C48AE"/>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6DC6"/>
    <w:rsid w:val="009F7F2D"/>
    <w:rsid w:val="00A0089B"/>
    <w:rsid w:val="00A00F12"/>
    <w:rsid w:val="00A01184"/>
    <w:rsid w:val="00A015CD"/>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36C"/>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912"/>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1C7B"/>
    <w:rsid w:val="00A8222E"/>
    <w:rsid w:val="00A82467"/>
    <w:rsid w:val="00A82BB0"/>
    <w:rsid w:val="00A82E93"/>
    <w:rsid w:val="00A83127"/>
    <w:rsid w:val="00A8325B"/>
    <w:rsid w:val="00A832C8"/>
    <w:rsid w:val="00A83449"/>
    <w:rsid w:val="00A83546"/>
    <w:rsid w:val="00A835FC"/>
    <w:rsid w:val="00A83BCF"/>
    <w:rsid w:val="00A83C5C"/>
    <w:rsid w:val="00A83C7F"/>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582"/>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1D"/>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3ED"/>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C9E"/>
    <w:rsid w:val="00B51D04"/>
    <w:rsid w:val="00B51E3A"/>
    <w:rsid w:val="00B534DB"/>
    <w:rsid w:val="00B538D9"/>
    <w:rsid w:val="00B53B8E"/>
    <w:rsid w:val="00B53CE5"/>
    <w:rsid w:val="00B53D64"/>
    <w:rsid w:val="00B53F0D"/>
    <w:rsid w:val="00B54334"/>
    <w:rsid w:val="00B54774"/>
    <w:rsid w:val="00B54F7F"/>
    <w:rsid w:val="00B54FFB"/>
    <w:rsid w:val="00B5526D"/>
    <w:rsid w:val="00B556C2"/>
    <w:rsid w:val="00B5588B"/>
    <w:rsid w:val="00B558A7"/>
    <w:rsid w:val="00B565E6"/>
    <w:rsid w:val="00B56873"/>
    <w:rsid w:val="00B569D9"/>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2FF4"/>
    <w:rsid w:val="00B7372C"/>
    <w:rsid w:val="00B73C8D"/>
    <w:rsid w:val="00B73D6E"/>
    <w:rsid w:val="00B74157"/>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1F6"/>
    <w:rsid w:val="00B932F2"/>
    <w:rsid w:val="00B933CE"/>
    <w:rsid w:val="00B9343A"/>
    <w:rsid w:val="00B93E09"/>
    <w:rsid w:val="00B93EE0"/>
    <w:rsid w:val="00B93FE3"/>
    <w:rsid w:val="00B9408E"/>
    <w:rsid w:val="00B94656"/>
    <w:rsid w:val="00B94892"/>
    <w:rsid w:val="00B94B27"/>
    <w:rsid w:val="00B94E7F"/>
    <w:rsid w:val="00B94EFB"/>
    <w:rsid w:val="00B94F06"/>
    <w:rsid w:val="00B94FDB"/>
    <w:rsid w:val="00B95160"/>
    <w:rsid w:val="00B951EA"/>
    <w:rsid w:val="00B95FDC"/>
    <w:rsid w:val="00B9652E"/>
    <w:rsid w:val="00B96897"/>
    <w:rsid w:val="00B968FF"/>
    <w:rsid w:val="00B96A32"/>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2C95"/>
    <w:rsid w:val="00BA388E"/>
    <w:rsid w:val="00BA3A0E"/>
    <w:rsid w:val="00BA3A3B"/>
    <w:rsid w:val="00BA3D0B"/>
    <w:rsid w:val="00BA409C"/>
    <w:rsid w:val="00BA494D"/>
    <w:rsid w:val="00BA4A51"/>
    <w:rsid w:val="00BA4AF6"/>
    <w:rsid w:val="00BA4CC3"/>
    <w:rsid w:val="00BA5176"/>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716"/>
    <w:rsid w:val="00BB57C3"/>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0FA0"/>
    <w:rsid w:val="00BC1078"/>
    <w:rsid w:val="00BC124B"/>
    <w:rsid w:val="00BC13C1"/>
    <w:rsid w:val="00BC1C54"/>
    <w:rsid w:val="00BC1D04"/>
    <w:rsid w:val="00BC2BC8"/>
    <w:rsid w:val="00BC3141"/>
    <w:rsid w:val="00BC34EB"/>
    <w:rsid w:val="00BC3CF3"/>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BDC"/>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4EC"/>
    <w:rsid w:val="00BF2525"/>
    <w:rsid w:val="00BF265D"/>
    <w:rsid w:val="00BF26A0"/>
    <w:rsid w:val="00BF2C7B"/>
    <w:rsid w:val="00BF2CFA"/>
    <w:rsid w:val="00BF2FE9"/>
    <w:rsid w:val="00BF3444"/>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46D"/>
    <w:rsid w:val="00C15543"/>
    <w:rsid w:val="00C155C8"/>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6D2"/>
    <w:rsid w:val="00C30731"/>
    <w:rsid w:val="00C308AE"/>
    <w:rsid w:val="00C30AEF"/>
    <w:rsid w:val="00C30DC7"/>
    <w:rsid w:val="00C311DA"/>
    <w:rsid w:val="00C31293"/>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985"/>
    <w:rsid w:val="00C56C0A"/>
    <w:rsid w:val="00C57126"/>
    <w:rsid w:val="00C5714A"/>
    <w:rsid w:val="00C5758B"/>
    <w:rsid w:val="00C57D8A"/>
    <w:rsid w:val="00C6031A"/>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4BA"/>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0FE"/>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77BEC"/>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0DB"/>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2F1"/>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01"/>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0F6D"/>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011"/>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1"/>
    <w:rsid w:val="00D209CC"/>
    <w:rsid w:val="00D20A79"/>
    <w:rsid w:val="00D20AE1"/>
    <w:rsid w:val="00D20C16"/>
    <w:rsid w:val="00D2109F"/>
    <w:rsid w:val="00D2117A"/>
    <w:rsid w:val="00D2135F"/>
    <w:rsid w:val="00D21492"/>
    <w:rsid w:val="00D214A6"/>
    <w:rsid w:val="00D21563"/>
    <w:rsid w:val="00D22102"/>
    <w:rsid w:val="00D222BC"/>
    <w:rsid w:val="00D22731"/>
    <w:rsid w:val="00D22A84"/>
    <w:rsid w:val="00D22C01"/>
    <w:rsid w:val="00D22DA7"/>
    <w:rsid w:val="00D22EF1"/>
    <w:rsid w:val="00D230C9"/>
    <w:rsid w:val="00D23160"/>
    <w:rsid w:val="00D2338B"/>
    <w:rsid w:val="00D235DD"/>
    <w:rsid w:val="00D238D2"/>
    <w:rsid w:val="00D239AB"/>
    <w:rsid w:val="00D239BA"/>
    <w:rsid w:val="00D23AAE"/>
    <w:rsid w:val="00D2430F"/>
    <w:rsid w:val="00D24372"/>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19B9"/>
    <w:rsid w:val="00D42066"/>
    <w:rsid w:val="00D4239A"/>
    <w:rsid w:val="00D424C0"/>
    <w:rsid w:val="00D42716"/>
    <w:rsid w:val="00D42814"/>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5"/>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03"/>
    <w:rsid w:val="00D6595B"/>
    <w:rsid w:val="00D65BEE"/>
    <w:rsid w:val="00D66587"/>
    <w:rsid w:val="00D666D2"/>
    <w:rsid w:val="00D66AA4"/>
    <w:rsid w:val="00D66E7D"/>
    <w:rsid w:val="00D66F0A"/>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75F"/>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ACA"/>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68D6"/>
    <w:rsid w:val="00DA70D2"/>
    <w:rsid w:val="00DA711A"/>
    <w:rsid w:val="00DA7255"/>
    <w:rsid w:val="00DA733A"/>
    <w:rsid w:val="00DA73E9"/>
    <w:rsid w:val="00DA74B8"/>
    <w:rsid w:val="00DA7B5F"/>
    <w:rsid w:val="00DB02BE"/>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111"/>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573"/>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3790A"/>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9B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1"/>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8C0"/>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0FA"/>
    <w:rsid w:val="00E6712F"/>
    <w:rsid w:val="00E67427"/>
    <w:rsid w:val="00E67478"/>
    <w:rsid w:val="00E67757"/>
    <w:rsid w:val="00E6780B"/>
    <w:rsid w:val="00E67995"/>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779"/>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227"/>
    <w:rsid w:val="00EB64B1"/>
    <w:rsid w:val="00EB6519"/>
    <w:rsid w:val="00EB6718"/>
    <w:rsid w:val="00EB68A4"/>
    <w:rsid w:val="00EB696D"/>
    <w:rsid w:val="00EB7257"/>
    <w:rsid w:val="00EB7332"/>
    <w:rsid w:val="00EB741D"/>
    <w:rsid w:val="00EB7AE4"/>
    <w:rsid w:val="00EB7C7E"/>
    <w:rsid w:val="00EB7CDB"/>
    <w:rsid w:val="00EC00B2"/>
    <w:rsid w:val="00EC03BE"/>
    <w:rsid w:val="00EC0493"/>
    <w:rsid w:val="00EC04F2"/>
    <w:rsid w:val="00EC0C39"/>
    <w:rsid w:val="00EC0E6E"/>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382"/>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9A5"/>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6A3"/>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24"/>
    <w:rsid w:val="00F42374"/>
    <w:rsid w:val="00F42B8F"/>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1D30"/>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8F8"/>
    <w:rsid w:val="00F86A21"/>
    <w:rsid w:val="00F86A2A"/>
    <w:rsid w:val="00F86A9E"/>
    <w:rsid w:val="00F86D5C"/>
    <w:rsid w:val="00F86EBA"/>
    <w:rsid w:val="00F87331"/>
    <w:rsid w:val="00F874E3"/>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23"/>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75D"/>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5A"/>
    <w:rsid w:val="00FE66AD"/>
    <w:rsid w:val="00FE69C1"/>
    <w:rsid w:val="00FE6E6B"/>
    <w:rsid w:val="00FE715A"/>
    <w:rsid w:val="00FE769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1395619632">
          <w:marLeft w:val="418"/>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239602611">
          <w:marLeft w:val="418"/>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1816029269">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277758617">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293684647">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238301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2129739846">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997">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76022939">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2069113758">
          <w:marLeft w:val="893"/>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1736849895">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222915706">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1750040337">
          <w:marLeft w:val="418"/>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9374714">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190653260">
          <w:marLeft w:val="274"/>
          <w:marRight w:val="0"/>
          <w:marTop w:val="0"/>
          <w:marBottom w:val="0"/>
          <w:divBdr>
            <w:top w:val="none" w:sz="0" w:space="0" w:color="auto"/>
            <w:left w:val="none" w:sz="0" w:space="0" w:color="auto"/>
            <w:bottom w:val="none" w:sz="0" w:space="0" w:color="auto"/>
            <w:right w:val="none" w:sz="0" w:space="0" w:color="auto"/>
          </w:divBdr>
        </w:div>
        <w:div w:id="23749961">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25447965">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2048674498">
          <w:marLeft w:val="994"/>
          <w:marRight w:val="0"/>
          <w:marTop w:val="0"/>
          <w:marBottom w:val="0"/>
          <w:divBdr>
            <w:top w:val="none" w:sz="0" w:space="0" w:color="auto"/>
            <w:left w:val="none" w:sz="0" w:space="0" w:color="auto"/>
            <w:bottom w:val="none" w:sz="0" w:space="0" w:color="auto"/>
            <w:right w:val="none" w:sz="0" w:space="0" w:color="auto"/>
          </w:divBdr>
        </w:div>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1679385501">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971711222">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896162387">
          <w:marLeft w:val="994"/>
          <w:marRight w:val="0"/>
          <w:marTop w:val="0"/>
          <w:marBottom w:val="0"/>
          <w:divBdr>
            <w:top w:val="none" w:sz="0" w:space="0" w:color="auto"/>
            <w:left w:val="none" w:sz="0" w:space="0" w:color="auto"/>
            <w:bottom w:val="none" w:sz="0" w:space="0" w:color="auto"/>
            <w:right w:val="none" w:sz="0" w:space="0" w:color="auto"/>
          </w:divBdr>
        </w:div>
        <w:div w:id="772944699">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2223264">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RI=5-8_SD_indicato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 vs overhead</a:t>
            </a:r>
            <a:br>
              <a:rPr lang="en-US"/>
            </a:br>
            <a:r>
              <a:rPr lang="en-US"/>
              <a:t>(M,N,P) = (4,16,2), 64 ports, Rank up to 8</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370288853986647"/>
          <c:y val="0.22260553790285972"/>
          <c:w val="0.59797282177619726"/>
          <c:h val="0.61402632773490706"/>
        </c:manualLayout>
      </c:layout>
      <c:scatterChart>
        <c:scatterStyle val="lineMarker"/>
        <c:varyColors val="0"/>
        <c:ser>
          <c:idx val="0"/>
          <c:order val="0"/>
          <c:tx>
            <c:v>Fixed mapping</c:v>
          </c:tx>
          <c:spPr>
            <a:ln w="19050" cap="rnd">
              <a:noFill/>
              <a:round/>
            </a:ln>
            <a:effectLst/>
          </c:spPr>
          <c:marker>
            <c:symbol val="triangle"/>
            <c:size val="5"/>
            <c:spPr>
              <a:solidFill>
                <a:schemeClr val="accent1"/>
              </a:solidFill>
              <a:ln w="9525">
                <a:solidFill>
                  <a:schemeClr val="accent1"/>
                </a:solidFill>
              </a:ln>
              <a:effectLst/>
            </c:spPr>
          </c:marker>
          <c:xVal>
            <c:numRef>
              <c:f>'Rank1-2 Dynamic, MU'!$T$2</c:f>
              <c:numCache>
                <c:formatCode>0</c:formatCode>
                <c:ptCount val="1"/>
                <c:pt idx="0">
                  <c:v>20</c:v>
                </c:pt>
              </c:numCache>
            </c:numRef>
          </c:xVal>
          <c:yVal>
            <c:numRef>
              <c:f>'Rank1-2 Dynamic, MU'!$U$2</c:f>
              <c:numCache>
                <c:formatCode>0.0%</c:formatCode>
                <c:ptCount val="1"/>
                <c:pt idx="0">
                  <c:v>1</c:v>
                </c:pt>
              </c:numCache>
            </c:numRef>
          </c:yVal>
          <c:smooth val="0"/>
          <c:extLst>
            <c:ext xmlns:c16="http://schemas.microsoft.com/office/drawing/2014/chart" uri="{C3380CC4-5D6E-409C-BE32-E72D297353CC}">
              <c16:uniqueId val="{00000000-E422-44C0-9B02-37D3B1132AF7}"/>
            </c:ext>
          </c:extLst>
        </c:ser>
        <c:ser>
          <c:idx val="1"/>
          <c:order val="1"/>
          <c:tx>
            <c:v>Orphan layer indication</c:v>
          </c:tx>
          <c:spPr>
            <a:ln w="25400" cap="rnd">
              <a:noFill/>
              <a:round/>
            </a:ln>
            <a:effectLst/>
          </c:spPr>
          <c:marker>
            <c:symbol val="star"/>
            <c:size val="5"/>
            <c:spPr>
              <a:noFill/>
              <a:ln w="9525">
                <a:solidFill>
                  <a:schemeClr val="accent2"/>
                </a:solidFill>
              </a:ln>
              <a:effectLst/>
            </c:spPr>
          </c:marker>
          <c:xVal>
            <c:numRef>
              <c:f>'Rank1-2 Dynamic, MU'!$T$3</c:f>
              <c:numCache>
                <c:formatCode>0</c:formatCode>
                <c:ptCount val="1"/>
                <c:pt idx="0">
                  <c:v>22</c:v>
                </c:pt>
              </c:numCache>
            </c:numRef>
          </c:xVal>
          <c:yVal>
            <c:numRef>
              <c:f>'Rank1-2 Dynamic, MU'!$U$3</c:f>
              <c:numCache>
                <c:formatCode>0.0%</c:formatCode>
                <c:ptCount val="1"/>
                <c:pt idx="0">
                  <c:v>1.0065779447789269</c:v>
                </c:pt>
              </c:numCache>
            </c:numRef>
          </c:yVal>
          <c:smooth val="0"/>
          <c:extLst>
            <c:ext xmlns:c16="http://schemas.microsoft.com/office/drawing/2014/chart" uri="{C3380CC4-5D6E-409C-BE32-E72D297353CC}">
              <c16:uniqueId val="{00000001-E422-44C0-9B02-37D3B1132AF7}"/>
            </c:ext>
          </c:extLst>
        </c:ser>
        <c:ser>
          <c:idx val="2"/>
          <c:order val="2"/>
          <c:tx>
            <c:v>Full ordering info</c:v>
          </c:tx>
          <c:spPr>
            <a:ln w="25400" cap="rnd">
              <a:noFill/>
              <a:round/>
            </a:ln>
            <a:effectLst/>
          </c:spPr>
          <c:marker>
            <c:symbol val="square"/>
            <c:size val="5"/>
            <c:spPr>
              <a:solidFill>
                <a:srgbClr val="FF0000"/>
              </a:solidFill>
              <a:ln w="9525">
                <a:solidFill>
                  <a:srgbClr val="FF0000"/>
                </a:solidFill>
              </a:ln>
              <a:effectLst/>
            </c:spPr>
          </c:marker>
          <c:xVal>
            <c:numRef>
              <c:f>'Rank1-2 Dynamic, MU'!$T$4</c:f>
              <c:numCache>
                <c:formatCode>0</c:formatCode>
                <c:ptCount val="1"/>
                <c:pt idx="0">
                  <c:v>24</c:v>
                </c:pt>
              </c:numCache>
            </c:numRef>
          </c:xVal>
          <c:yVal>
            <c:numRef>
              <c:f>'Rank1-2 Dynamic, MU'!$U$4</c:f>
              <c:numCache>
                <c:formatCode>0.0%</c:formatCode>
                <c:ptCount val="1"/>
                <c:pt idx="0">
                  <c:v>1.0154759115753176</c:v>
                </c:pt>
              </c:numCache>
            </c:numRef>
          </c:yVal>
          <c:smooth val="0"/>
          <c:extLst>
            <c:ext xmlns:c16="http://schemas.microsoft.com/office/drawing/2014/chart" uri="{C3380CC4-5D6E-409C-BE32-E72D297353CC}">
              <c16:uniqueId val="{00000002-E422-44C0-9B02-37D3B1132AF7}"/>
            </c:ext>
          </c:extLst>
        </c:ser>
        <c:dLbls>
          <c:showLegendKey val="0"/>
          <c:showVal val="0"/>
          <c:showCatName val="0"/>
          <c:showSerName val="0"/>
          <c:showPercent val="0"/>
          <c:showBubbleSize val="0"/>
        </c:dLbls>
        <c:axId val="651552232"/>
        <c:axId val="651553544"/>
      </c:scatterChart>
      <c:valAx>
        <c:axId val="651552232"/>
        <c:scaling>
          <c:orientation val="minMax"/>
          <c:min val="19"/>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worst-case overhead of indicating SD basis vectors </a:t>
                </a:r>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51553544"/>
        <c:crosses val="autoZero"/>
        <c:crossBetween val="midCat"/>
      </c:valAx>
      <c:valAx>
        <c:axId val="651553544"/>
        <c:scaling>
          <c:orientation val="minMax"/>
          <c:max val="1.2"/>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51552232"/>
        <c:crosses val="autoZero"/>
        <c:crossBetween val="midCat"/>
      </c:valAx>
      <c:spPr>
        <a:noFill/>
        <a:ln>
          <a:noFill/>
        </a:ln>
        <a:effectLst/>
      </c:spPr>
    </c:plotArea>
    <c:legend>
      <c:legendPos val="r"/>
      <c:layout>
        <c:manualLayout>
          <c:xMode val="edge"/>
          <c:yMode val="edge"/>
          <c:x val="0.74920641045358938"/>
          <c:y val="0.19541205157980746"/>
          <c:w val="0.24191350664222341"/>
          <c:h val="0.6528692084165830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163B2367-7706-49C9-9B2E-0E0A20B67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20</Pages>
  <Words>7818</Words>
  <Characters>44563</Characters>
  <Application>Microsoft Office Word</Application>
  <DocSecurity>0</DocSecurity>
  <Lines>371</Lines>
  <Paragraphs>104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11</cp:revision>
  <cp:lastPrinted>2023-04-05T06:36:00Z</cp:lastPrinted>
  <dcterms:created xsi:type="dcterms:W3CDTF">2024-08-09T03:08:00Z</dcterms:created>
  <dcterms:modified xsi:type="dcterms:W3CDTF">2024-08-18T13:44:00Z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